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0"/>
        <w:gridCol w:w="8020"/>
      </w:tblGrid>
      <w:tr w:rsidR="00A95C07" w14:paraId="4BAAF608" w14:textId="77777777" w:rsidTr="00312E55">
        <w:trPr>
          <w:jc w:val="center"/>
        </w:trPr>
        <w:tc>
          <w:tcPr>
            <w:tcW w:w="2060" w:type="dxa"/>
          </w:tcPr>
          <w:p w14:paraId="397D4053" w14:textId="77777777" w:rsidR="00A95C07" w:rsidRDefault="00A95C07" w:rsidP="00B16240">
            <w:pPr>
              <w:rPr>
                <w:rFonts w:cstheme="minorHAnsi"/>
                <w:b/>
                <w:noProof/>
              </w:rPr>
            </w:pPr>
            <w:bookmarkStart w:id="0" w:name="_GoBack"/>
            <w:bookmarkEnd w:id="0"/>
            <w:r w:rsidRPr="00A95C07">
              <w:rPr>
                <w:rFonts w:cstheme="minorHAnsi"/>
                <w:b/>
                <w:noProof/>
              </w:rPr>
              <w:drawing>
                <wp:inline distT="0" distB="0" distL="0" distR="0" wp14:anchorId="022C6D98" wp14:editId="0346F02F">
                  <wp:extent cx="1142997" cy="1143000"/>
                  <wp:effectExtent l="0" t="0" r="635" b="0"/>
                  <wp:docPr id="22" name="Picture 21" descr="A person smiling for the camera&#10;&#10;Description generated with very high confidence">
                    <a:extLst xmlns:a="http://schemas.openxmlformats.org/drawingml/2006/main">
                      <a:ext uri="{FF2B5EF4-FFF2-40B4-BE49-F238E27FC236}">
                        <a16:creationId xmlns:a16="http://schemas.microsoft.com/office/drawing/2014/main" id="{E1CD33C4-D014-4EB5-BB68-D00693AB79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person smiling for the camera&#10;&#10;Description generated with very high confidence">
                            <a:extLst>
                              <a:ext uri="{FF2B5EF4-FFF2-40B4-BE49-F238E27FC236}">
                                <a16:creationId xmlns:a16="http://schemas.microsoft.com/office/drawing/2014/main" id="{E1CD33C4-D014-4EB5-BB68-D00693AB79A1}"/>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t="954" b="32379"/>
                          <a:stretch/>
                        </pic:blipFill>
                        <pic:spPr>
                          <a:xfrm>
                            <a:off x="0" y="0"/>
                            <a:ext cx="1142997" cy="1143000"/>
                          </a:xfrm>
                          <a:prstGeom prst="rect">
                            <a:avLst/>
                          </a:prstGeom>
                        </pic:spPr>
                      </pic:pic>
                    </a:graphicData>
                  </a:graphic>
                </wp:inline>
              </w:drawing>
            </w:r>
          </w:p>
          <w:p w14:paraId="7E5DBACA" w14:textId="5D8103D7" w:rsidR="00944E1F" w:rsidRDefault="00944E1F" w:rsidP="00B16240">
            <w:pPr>
              <w:rPr>
                <w:rFonts w:cstheme="minorHAnsi"/>
                <w:b/>
                <w:noProof/>
              </w:rPr>
            </w:pPr>
          </w:p>
        </w:tc>
        <w:tc>
          <w:tcPr>
            <w:tcW w:w="8020" w:type="dxa"/>
          </w:tcPr>
          <w:p w14:paraId="6CD3C8D2" w14:textId="77777777" w:rsidR="003227BA" w:rsidRPr="00001F75" w:rsidRDefault="003227BA" w:rsidP="003227BA">
            <w:pPr>
              <w:rPr>
                <w:rFonts w:cstheme="minorHAnsi"/>
                <w:b/>
              </w:rPr>
            </w:pPr>
            <w:r w:rsidRPr="00001F75">
              <w:rPr>
                <w:rFonts w:cstheme="minorHAnsi"/>
                <w:b/>
                <w:noProof/>
              </w:rPr>
              <w:t>Midge Bowers</w:t>
            </w:r>
          </w:p>
          <w:p w14:paraId="13CC20CB" w14:textId="7E790D59" w:rsidR="003227BA" w:rsidRPr="00001F75" w:rsidRDefault="003227BA" w:rsidP="003227BA">
            <w:pPr>
              <w:rPr>
                <w:rFonts w:cstheme="minorHAnsi"/>
                <w:i/>
                <w:iCs/>
              </w:rPr>
            </w:pPr>
            <w:r w:rsidRPr="00001F75">
              <w:rPr>
                <w:rFonts w:cstheme="minorHAnsi"/>
                <w:i/>
                <w:iCs/>
                <w:noProof/>
              </w:rPr>
              <w:t>Associate Professor, Assistant Program Director in the Master's Program,</w:t>
            </w:r>
            <w:r w:rsidR="00001F75" w:rsidRPr="00001F75">
              <w:rPr>
                <w:rFonts w:cstheme="minorHAnsi"/>
                <w:i/>
                <w:iCs/>
                <w:noProof/>
              </w:rPr>
              <w:t xml:space="preserve"> and </w:t>
            </w:r>
            <w:r w:rsidRPr="00001F75">
              <w:rPr>
                <w:rFonts w:cstheme="minorHAnsi"/>
                <w:i/>
                <w:iCs/>
                <w:noProof/>
              </w:rPr>
              <w:t>Cardiovascular Specialty</w:t>
            </w:r>
            <w:r w:rsidR="00001F75" w:rsidRPr="00001F75">
              <w:rPr>
                <w:rFonts w:cstheme="minorHAnsi"/>
                <w:i/>
                <w:iCs/>
                <w:noProof/>
              </w:rPr>
              <w:t xml:space="preserve"> Lead Faculty</w:t>
            </w:r>
            <w:r w:rsidRPr="00001F75">
              <w:rPr>
                <w:rFonts w:cstheme="minorHAnsi"/>
                <w:i/>
                <w:iCs/>
                <w:noProof/>
              </w:rPr>
              <w:t xml:space="preserve"> at the Duke School of Nursing</w:t>
            </w:r>
          </w:p>
          <w:p w14:paraId="5DDDF8C3" w14:textId="77777777" w:rsidR="003227BA" w:rsidRPr="00001F75" w:rsidRDefault="003227BA" w:rsidP="003227BA">
            <w:pPr>
              <w:rPr>
                <w:rFonts w:cstheme="minorHAnsi"/>
              </w:rPr>
            </w:pPr>
            <w:r w:rsidRPr="00001F75">
              <w:rPr>
                <w:rFonts w:cstheme="minorHAnsi"/>
                <w:noProof/>
                <w:u w:val="single"/>
              </w:rPr>
              <w:t>Expertise</w:t>
            </w:r>
            <w:r w:rsidRPr="00001F75">
              <w:rPr>
                <w:rFonts w:cstheme="minorHAnsi"/>
                <w:noProof/>
              </w:rPr>
              <w:t>: Dr. Bowers is an Associate in the American College of Cardiology, a Fellow in the American Association of Nurse Practitioners, a certified health simulation eductor with over 35 years of experience in cardiac patient care. She holds a secondary appointment in the Department of Medicine as a Nurse Practitioner in Cardiovascular Medicine and consultant faculty at the School of Medicine at Duke University.</w:t>
            </w:r>
            <w:r w:rsidRPr="00001F75">
              <w:rPr>
                <w:rFonts w:cstheme="minorHAnsi"/>
              </w:rPr>
              <w:t xml:space="preserve"> </w:t>
            </w:r>
          </w:p>
          <w:p w14:paraId="279D353F" w14:textId="77777777" w:rsidR="003227BA" w:rsidRPr="00001F75" w:rsidRDefault="003227BA" w:rsidP="003227BA">
            <w:pPr>
              <w:rPr>
                <w:rFonts w:cstheme="minorHAnsi"/>
              </w:rPr>
            </w:pPr>
            <w:r w:rsidRPr="00001F75">
              <w:rPr>
                <w:rFonts w:cstheme="minorHAnsi"/>
                <w:u w:val="single"/>
              </w:rPr>
              <w:t>Students Taught</w:t>
            </w:r>
            <w:r w:rsidRPr="00001F75">
              <w:rPr>
                <w:rFonts w:cstheme="minorHAnsi"/>
              </w:rPr>
              <w:t xml:space="preserve">: </w:t>
            </w:r>
            <w:r w:rsidRPr="00001F75">
              <w:rPr>
                <w:rFonts w:cstheme="minorHAnsi"/>
                <w:noProof/>
              </w:rPr>
              <w:t>MSN</w:t>
            </w:r>
            <w:r w:rsidR="004F15B2" w:rsidRPr="00001F75">
              <w:rPr>
                <w:rFonts w:cstheme="minorHAnsi"/>
                <w:noProof/>
              </w:rPr>
              <w:t>,</w:t>
            </w:r>
            <w:r w:rsidRPr="00001F75">
              <w:rPr>
                <w:rFonts w:cstheme="minorHAnsi"/>
                <w:noProof/>
              </w:rPr>
              <w:t xml:space="preserve"> DNP</w:t>
            </w:r>
          </w:p>
          <w:p w14:paraId="55108BA6" w14:textId="77777777" w:rsidR="003227BA" w:rsidRPr="00001F75" w:rsidRDefault="003227BA" w:rsidP="003227BA">
            <w:pPr>
              <w:rPr>
                <w:rFonts w:cstheme="minorHAnsi"/>
                <w:noProof/>
              </w:rPr>
            </w:pPr>
            <w:r w:rsidRPr="00001F75">
              <w:rPr>
                <w:rFonts w:cstheme="minorHAnsi"/>
                <w:u w:val="single"/>
              </w:rPr>
              <w:t>Education</w:t>
            </w:r>
            <w:r w:rsidRPr="00001F75">
              <w:rPr>
                <w:rFonts w:cstheme="minorHAnsi"/>
              </w:rPr>
              <w:t xml:space="preserve">: </w:t>
            </w:r>
            <w:r w:rsidRPr="00001F75">
              <w:rPr>
                <w:rFonts w:cstheme="minorHAnsi"/>
                <w:noProof/>
              </w:rPr>
              <w:t>DNP, University of Colorado at Denver</w:t>
            </w:r>
          </w:p>
          <w:p w14:paraId="1B1E7D23" w14:textId="77777777" w:rsidR="00B16240" w:rsidRDefault="003227BA" w:rsidP="00A95C07">
            <w:pPr>
              <w:rPr>
                <w:rFonts w:cstheme="minorHAnsi"/>
                <w:noProof/>
              </w:rPr>
            </w:pPr>
            <w:r w:rsidRPr="00001F75">
              <w:rPr>
                <w:rFonts w:cstheme="minorHAnsi"/>
                <w:u w:val="single"/>
              </w:rPr>
              <w:t>Research Interest(s)</w:t>
            </w:r>
            <w:r w:rsidRPr="00001F75">
              <w:rPr>
                <w:rFonts w:cstheme="minorHAnsi"/>
              </w:rPr>
              <w:t xml:space="preserve">: </w:t>
            </w:r>
            <w:r w:rsidR="00FD1CA5" w:rsidRPr="00001F75">
              <w:rPr>
                <w:rFonts w:cstheme="minorHAnsi"/>
              </w:rPr>
              <w:t>I</w:t>
            </w:r>
            <w:r w:rsidRPr="00001F75">
              <w:rPr>
                <w:rFonts w:cstheme="minorHAnsi"/>
                <w:noProof/>
              </w:rPr>
              <w:t>nterprofessional education and practice</w:t>
            </w:r>
            <w:r w:rsidR="00FD1CA5" w:rsidRPr="00001F75">
              <w:rPr>
                <w:rFonts w:cstheme="minorHAnsi"/>
                <w:noProof/>
              </w:rPr>
              <w:t>,</w:t>
            </w:r>
            <w:r w:rsidRPr="00001F75">
              <w:rPr>
                <w:rFonts w:cstheme="minorHAnsi"/>
                <w:noProof/>
              </w:rPr>
              <w:t xml:space="preserve"> including best practices for simulation</w:t>
            </w:r>
            <w:r w:rsidR="00FD1CA5" w:rsidRPr="00001F75">
              <w:rPr>
                <w:rFonts w:cstheme="minorHAnsi"/>
                <w:noProof/>
              </w:rPr>
              <w:t xml:space="preserve">; and </w:t>
            </w:r>
            <w:r w:rsidRPr="00001F75">
              <w:rPr>
                <w:rFonts w:cstheme="minorHAnsi"/>
                <w:noProof/>
              </w:rPr>
              <w:t>enhancing evidence</w:t>
            </w:r>
            <w:r w:rsidR="00FD1CA5" w:rsidRPr="00001F75">
              <w:rPr>
                <w:rFonts w:cstheme="minorHAnsi"/>
                <w:noProof/>
              </w:rPr>
              <w:t>-</w:t>
            </w:r>
            <w:r w:rsidRPr="00001F75">
              <w:rPr>
                <w:rFonts w:cstheme="minorHAnsi"/>
                <w:noProof/>
              </w:rPr>
              <w:t xml:space="preserve">based practice in the care of </w:t>
            </w:r>
            <w:r w:rsidR="00FD1CA5" w:rsidRPr="00001F75">
              <w:rPr>
                <w:rFonts w:cstheme="minorHAnsi"/>
                <w:noProof/>
              </w:rPr>
              <w:t xml:space="preserve">heart failure </w:t>
            </w:r>
            <w:r w:rsidRPr="00001F75">
              <w:rPr>
                <w:rFonts w:cstheme="minorHAnsi"/>
                <w:noProof/>
              </w:rPr>
              <w:t>patients across the continuum of care</w:t>
            </w:r>
          </w:p>
          <w:p w14:paraId="61675778" w14:textId="77777777" w:rsidR="002E1A21" w:rsidRDefault="002E1A21" w:rsidP="00A95C07">
            <w:pPr>
              <w:rPr>
                <w:rFonts w:cstheme="minorHAnsi"/>
                <w:noProof/>
              </w:rPr>
            </w:pPr>
          </w:p>
          <w:p w14:paraId="4A7A2A06" w14:textId="4586DA09" w:rsidR="00312E55" w:rsidRPr="00001F75" w:rsidRDefault="00312E55" w:rsidP="00A95C07">
            <w:pPr>
              <w:rPr>
                <w:rFonts w:cstheme="minorHAnsi"/>
                <w:noProof/>
              </w:rPr>
            </w:pPr>
          </w:p>
        </w:tc>
      </w:tr>
      <w:tr w:rsidR="00A95C07" w14:paraId="2E4027CB" w14:textId="77777777" w:rsidTr="00312E55">
        <w:trPr>
          <w:jc w:val="center"/>
        </w:trPr>
        <w:tc>
          <w:tcPr>
            <w:tcW w:w="2060" w:type="dxa"/>
          </w:tcPr>
          <w:p w14:paraId="1E52372C" w14:textId="77777777" w:rsidR="00A95C07" w:rsidRDefault="00A95C07" w:rsidP="00A95C07">
            <w:pPr>
              <w:rPr>
                <w:rFonts w:cstheme="minorHAnsi"/>
                <w:b/>
                <w:noProof/>
              </w:rPr>
            </w:pPr>
            <w:r w:rsidRPr="00A95C07">
              <w:rPr>
                <w:rFonts w:cstheme="minorHAnsi"/>
                <w:b/>
                <w:noProof/>
              </w:rPr>
              <w:drawing>
                <wp:inline distT="0" distB="0" distL="0" distR="0" wp14:anchorId="12BF921E" wp14:editId="1C75FB3C">
                  <wp:extent cx="1143000" cy="1143000"/>
                  <wp:effectExtent l="0" t="0" r="0" b="0"/>
                  <wp:docPr id="43" name="Picture 42" descr="A person smiling for the camera&#10;&#10;Description generated with very high confidence">
                    <a:extLst xmlns:a="http://schemas.openxmlformats.org/drawingml/2006/main">
                      <a:ext uri="{FF2B5EF4-FFF2-40B4-BE49-F238E27FC236}">
                        <a16:creationId xmlns:a16="http://schemas.microsoft.com/office/drawing/2014/main" id="{89391C12-51AB-45D6-80F6-E10610A849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descr="A person smiling for the camera&#10;&#10;Description generated with very high confidence">
                            <a:extLst>
                              <a:ext uri="{FF2B5EF4-FFF2-40B4-BE49-F238E27FC236}">
                                <a16:creationId xmlns:a16="http://schemas.microsoft.com/office/drawing/2014/main" id="{89391C12-51AB-45D6-80F6-E10610A8495B}"/>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7441" t="4446" r="18842" b="53074"/>
                          <a:stretch/>
                        </pic:blipFill>
                        <pic:spPr>
                          <a:xfrm>
                            <a:off x="0" y="0"/>
                            <a:ext cx="1143000" cy="1143000"/>
                          </a:xfrm>
                          <a:prstGeom prst="rect">
                            <a:avLst/>
                          </a:prstGeom>
                        </pic:spPr>
                      </pic:pic>
                    </a:graphicData>
                  </a:graphic>
                </wp:inline>
              </w:drawing>
            </w:r>
          </w:p>
          <w:p w14:paraId="63944042" w14:textId="6BA7C58A" w:rsidR="00944E1F" w:rsidRDefault="00944E1F" w:rsidP="00A95C07">
            <w:pPr>
              <w:rPr>
                <w:rFonts w:cstheme="minorHAnsi"/>
                <w:b/>
                <w:noProof/>
              </w:rPr>
            </w:pPr>
          </w:p>
        </w:tc>
        <w:tc>
          <w:tcPr>
            <w:tcW w:w="8020" w:type="dxa"/>
          </w:tcPr>
          <w:p w14:paraId="49720070" w14:textId="77777777" w:rsidR="003227BA" w:rsidRPr="00001F75" w:rsidRDefault="003227BA" w:rsidP="003227BA">
            <w:pPr>
              <w:rPr>
                <w:rFonts w:cstheme="minorHAnsi"/>
                <w:b/>
              </w:rPr>
            </w:pPr>
            <w:r w:rsidRPr="00001F75">
              <w:rPr>
                <w:rFonts w:cstheme="minorHAnsi"/>
                <w:b/>
                <w:noProof/>
              </w:rPr>
              <w:t>Danett Cantey</w:t>
            </w:r>
          </w:p>
          <w:p w14:paraId="3587A812" w14:textId="7F4EFA38" w:rsidR="003227BA" w:rsidRPr="00001F75" w:rsidRDefault="003227BA" w:rsidP="003227BA">
            <w:pPr>
              <w:rPr>
                <w:rFonts w:cstheme="minorHAnsi"/>
                <w:i/>
                <w:iCs/>
              </w:rPr>
            </w:pPr>
            <w:r w:rsidRPr="00001F75">
              <w:rPr>
                <w:rFonts w:cstheme="minorHAnsi"/>
                <w:i/>
                <w:iCs/>
                <w:noProof/>
              </w:rPr>
              <w:t>Clinical Nurse Educator</w:t>
            </w:r>
            <w:r w:rsidR="00AA05CF" w:rsidRPr="00001F75">
              <w:rPr>
                <w:rFonts w:cstheme="minorHAnsi"/>
                <w:i/>
                <w:iCs/>
                <w:noProof/>
              </w:rPr>
              <w:t xml:space="preserve"> at the Duke School of Nursing</w:t>
            </w:r>
          </w:p>
          <w:p w14:paraId="46646FC7" w14:textId="59BC4844" w:rsidR="003227BA" w:rsidRPr="00001F75" w:rsidRDefault="003227BA" w:rsidP="003227BA">
            <w:pPr>
              <w:rPr>
                <w:rFonts w:cstheme="minorHAnsi"/>
                <w:noProof/>
              </w:rPr>
            </w:pPr>
            <w:r w:rsidRPr="00001F75">
              <w:rPr>
                <w:rFonts w:cstheme="minorHAnsi"/>
                <w:noProof/>
                <w:u w:val="single"/>
              </w:rPr>
              <w:t>Expertise</w:t>
            </w:r>
            <w:r w:rsidRPr="00001F75">
              <w:rPr>
                <w:rFonts w:cstheme="minorHAnsi"/>
                <w:noProof/>
              </w:rPr>
              <w:t xml:space="preserve">: Danett has 10 years of experience working as a nure educator. As a Clinical Nurse Educator, Danett often plans and coordinates classroom </w:t>
            </w:r>
            <w:r w:rsidR="00FD1CA5" w:rsidRPr="00001F75">
              <w:rPr>
                <w:rFonts w:cstheme="minorHAnsi"/>
                <w:noProof/>
              </w:rPr>
              <w:t>and</w:t>
            </w:r>
            <w:r w:rsidRPr="00001F75">
              <w:rPr>
                <w:rFonts w:cstheme="minorHAnsi"/>
                <w:noProof/>
              </w:rPr>
              <w:t xml:space="preserve"> lab activities that help students increase their confidence </w:t>
            </w:r>
            <w:r w:rsidR="00FD1CA5" w:rsidRPr="00001F75">
              <w:rPr>
                <w:rFonts w:cstheme="minorHAnsi"/>
                <w:noProof/>
              </w:rPr>
              <w:t>and</w:t>
            </w:r>
            <w:r w:rsidRPr="00001F75">
              <w:rPr>
                <w:rFonts w:cstheme="minorHAnsi"/>
                <w:noProof/>
              </w:rPr>
              <w:t xml:space="preserve"> competence in both communication and psychomotor skills. She also facilitates simulations to help students improve their clinical decision-making skills. Danett is a Certified Nurse Educator and a Certified Healthcare Simulation Educator.</w:t>
            </w:r>
          </w:p>
          <w:p w14:paraId="16210F3F" w14:textId="1EC31709" w:rsidR="003227BA" w:rsidRPr="00001F75" w:rsidRDefault="003227BA" w:rsidP="003227BA">
            <w:pPr>
              <w:rPr>
                <w:rFonts w:cstheme="minorHAnsi"/>
              </w:rPr>
            </w:pPr>
            <w:r w:rsidRPr="00001F75">
              <w:rPr>
                <w:rFonts w:cstheme="minorHAnsi"/>
                <w:u w:val="single"/>
              </w:rPr>
              <w:t>Students Taught</w:t>
            </w:r>
            <w:r w:rsidRPr="00001F75">
              <w:rPr>
                <w:rFonts w:cstheme="minorHAnsi"/>
              </w:rPr>
              <w:t xml:space="preserve">: </w:t>
            </w:r>
            <w:r w:rsidR="00944E1F" w:rsidRPr="00001F75">
              <w:rPr>
                <w:rFonts w:cstheme="minorHAnsi"/>
              </w:rPr>
              <w:t xml:space="preserve">Accelerated </w:t>
            </w:r>
            <w:r w:rsidRPr="00001F75">
              <w:rPr>
                <w:rFonts w:cstheme="minorHAnsi"/>
              </w:rPr>
              <w:t>BSN</w:t>
            </w:r>
          </w:p>
          <w:p w14:paraId="0D529139" w14:textId="3B932709" w:rsidR="003227BA" w:rsidRPr="00001F75" w:rsidRDefault="003227BA" w:rsidP="003227BA">
            <w:pPr>
              <w:rPr>
                <w:rFonts w:cstheme="minorHAnsi"/>
              </w:rPr>
            </w:pPr>
            <w:r w:rsidRPr="00001F75">
              <w:rPr>
                <w:rFonts w:cstheme="minorHAnsi"/>
                <w:u w:val="single"/>
              </w:rPr>
              <w:t>Education</w:t>
            </w:r>
            <w:r w:rsidRPr="00001F75">
              <w:rPr>
                <w:rFonts w:cstheme="minorHAnsi"/>
              </w:rPr>
              <w:t>: MSN, University of North Carolina at Greensboro</w:t>
            </w:r>
          </w:p>
          <w:p w14:paraId="2AB878BC" w14:textId="77777777" w:rsidR="00B16240" w:rsidRDefault="003227BA" w:rsidP="00A95C07">
            <w:pPr>
              <w:rPr>
                <w:rFonts w:cstheme="minorHAnsi"/>
              </w:rPr>
            </w:pPr>
            <w:r w:rsidRPr="00001F75">
              <w:rPr>
                <w:rFonts w:cstheme="minorHAnsi"/>
                <w:u w:val="single"/>
              </w:rPr>
              <w:t>Research Interest(s)</w:t>
            </w:r>
            <w:r w:rsidRPr="00001F75">
              <w:rPr>
                <w:rFonts w:cstheme="minorHAnsi"/>
              </w:rPr>
              <w:t xml:space="preserve">: Simulation </w:t>
            </w:r>
            <w:r w:rsidR="00FD1CA5" w:rsidRPr="00001F75">
              <w:rPr>
                <w:rFonts w:cstheme="minorHAnsi"/>
              </w:rPr>
              <w:t>methodologies, communication and teamwork, diversity in simulation technologies, and nursing education</w:t>
            </w:r>
          </w:p>
          <w:p w14:paraId="3B7D53C2" w14:textId="77777777" w:rsidR="002E1A21" w:rsidRDefault="002E1A21" w:rsidP="00A95C07">
            <w:pPr>
              <w:rPr>
                <w:rFonts w:cstheme="minorHAnsi"/>
              </w:rPr>
            </w:pPr>
          </w:p>
          <w:p w14:paraId="324222DC" w14:textId="54938C61" w:rsidR="00312E55" w:rsidRPr="00001F75" w:rsidRDefault="00312E55" w:rsidP="00A95C07">
            <w:pPr>
              <w:rPr>
                <w:rFonts w:cstheme="minorHAnsi"/>
              </w:rPr>
            </w:pPr>
          </w:p>
        </w:tc>
      </w:tr>
      <w:tr w:rsidR="00A95C07" w14:paraId="0846C0DD" w14:textId="77777777" w:rsidTr="00312E55">
        <w:trPr>
          <w:jc w:val="center"/>
        </w:trPr>
        <w:tc>
          <w:tcPr>
            <w:tcW w:w="2060" w:type="dxa"/>
          </w:tcPr>
          <w:p w14:paraId="6E43505D" w14:textId="6980CE24" w:rsidR="00944E1F" w:rsidRDefault="009F2E72" w:rsidP="00A95C07">
            <w:pPr>
              <w:rPr>
                <w:rFonts w:cstheme="minorHAnsi"/>
                <w:b/>
                <w:noProof/>
              </w:rPr>
            </w:pPr>
            <w:r>
              <w:rPr>
                <w:noProof/>
              </w:rPr>
              <w:drawing>
                <wp:inline distT="0" distB="0" distL="0" distR="0" wp14:anchorId="0EE3AD4E" wp14:editId="0F4D547F">
                  <wp:extent cx="1152939" cy="1141730"/>
                  <wp:effectExtent l="0" t="0" r="9525" b="1270"/>
                  <wp:docPr id="3" name="Picture 3" descr="Hueckel, Remi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eckel, Remi M"/>
                          <pic:cNvPicPr>
                            <a:picLocks noChangeAspect="1" noChangeArrowheads="1"/>
                          </pic:cNvPicPr>
                        </pic:nvPicPr>
                        <pic:blipFill rotWithShape="1">
                          <a:blip r:embed="rId9">
                            <a:extLst>
                              <a:ext uri="{28A0092B-C50C-407E-A947-70E740481C1C}">
                                <a14:useLocalDpi xmlns:a14="http://schemas.microsoft.com/office/drawing/2010/main" val="0"/>
                              </a:ext>
                            </a:extLst>
                          </a:blip>
                          <a:srcRect l="15066" t="419" r="11424" b="26785"/>
                          <a:stretch/>
                        </pic:blipFill>
                        <pic:spPr bwMode="auto">
                          <a:xfrm>
                            <a:off x="0" y="0"/>
                            <a:ext cx="1154221" cy="1143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20" w:type="dxa"/>
          </w:tcPr>
          <w:p w14:paraId="09C8868B" w14:textId="5684640D" w:rsidR="009F2E72" w:rsidRPr="00001F75" w:rsidRDefault="009F2E72" w:rsidP="009F2E72">
            <w:pPr>
              <w:rPr>
                <w:rFonts w:cstheme="minorHAnsi"/>
                <w:b/>
                <w:noProof/>
              </w:rPr>
            </w:pPr>
            <w:r w:rsidRPr="00001F75">
              <w:rPr>
                <w:rFonts w:cstheme="minorHAnsi"/>
                <w:b/>
                <w:noProof/>
              </w:rPr>
              <w:t>Rémi Hueckel</w:t>
            </w:r>
          </w:p>
          <w:p w14:paraId="54A07604" w14:textId="3A80E896" w:rsidR="009F2E72" w:rsidRPr="00001F75" w:rsidRDefault="009F2E72" w:rsidP="009F2E72">
            <w:pPr>
              <w:rPr>
                <w:rFonts w:cstheme="minorHAnsi"/>
                <w:i/>
                <w:iCs/>
                <w:noProof/>
              </w:rPr>
            </w:pPr>
            <w:r w:rsidRPr="00001F75">
              <w:rPr>
                <w:rFonts w:cstheme="minorHAnsi"/>
                <w:i/>
                <w:iCs/>
                <w:noProof/>
              </w:rPr>
              <w:t>Assistant Professor and Faculty Coordinator for the Pediatric and Neonatal Nurse Practitioner Majors in the MSN Program at the Duke School of Nursing</w:t>
            </w:r>
          </w:p>
          <w:p w14:paraId="477836B8" w14:textId="7D063CF3" w:rsidR="009F2E72" w:rsidRPr="00001F75" w:rsidRDefault="009F2E72" w:rsidP="009F2E72">
            <w:pPr>
              <w:rPr>
                <w:rFonts w:cstheme="minorHAnsi"/>
                <w:noProof/>
              </w:rPr>
            </w:pPr>
            <w:r w:rsidRPr="00001F75">
              <w:rPr>
                <w:rFonts w:cstheme="minorHAnsi"/>
                <w:noProof/>
                <w:u w:val="single"/>
              </w:rPr>
              <w:t>Expertise</w:t>
            </w:r>
            <w:r w:rsidRPr="00001F75">
              <w:rPr>
                <w:rFonts w:cstheme="minorHAnsi"/>
                <w:noProof/>
              </w:rPr>
              <w:t>: Before joining the D</w:t>
            </w:r>
            <w:r w:rsidR="00B16240" w:rsidRPr="00001F75">
              <w:rPr>
                <w:rFonts w:cstheme="minorHAnsi"/>
                <w:noProof/>
              </w:rPr>
              <w:t xml:space="preserve">uke School of Nursing </w:t>
            </w:r>
            <w:r w:rsidRPr="00001F75">
              <w:rPr>
                <w:rFonts w:cstheme="minorHAnsi"/>
                <w:noProof/>
              </w:rPr>
              <w:t xml:space="preserve">faculty, Dr. Hueckel was an expert clinician in the Pediatric Intensive Care Unit and a leader in patient safety and process improvement at Duke Hospital, where she continues to hold a clinical appointment. Rémi is a member of the pediatric critical care nurse practitioner team and continues to be a leader in clinical education and simulation for nurses, residents, fellows and advanced practice nurses in pediatrics and pediatric critical care. </w:t>
            </w:r>
            <w:r w:rsidR="002E1A21">
              <w:rPr>
                <w:rFonts w:cstheme="minorHAnsi"/>
                <w:noProof/>
              </w:rPr>
              <w:t>Her</w:t>
            </w:r>
            <w:r w:rsidRPr="00001F75">
              <w:rPr>
                <w:rFonts w:cstheme="minorHAnsi"/>
                <w:noProof/>
              </w:rPr>
              <w:t xml:space="preserve"> clinical experience and interest in patient safety and emergency response teams have allowed her to creatively integrate simulation into the Duke Acute Care PNP management courses and create opportunities for intra-professional collaboration between the ABSN and Acute Care PNP students. </w:t>
            </w:r>
          </w:p>
          <w:p w14:paraId="10FF8879" w14:textId="77777777" w:rsidR="00312E55" w:rsidRPr="00312E55" w:rsidRDefault="00312E55" w:rsidP="00312E55">
            <w:pPr>
              <w:rPr>
                <w:rFonts w:cstheme="minorHAnsi"/>
                <w:noProof/>
              </w:rPr>
            </w:pPr>
            <w:r w:rsidRPr="00312E55">
              <w:rPr>
                <w:rFonts w:cstheme="minorHAnsi"/>
                <w:noProof/>
                <w:u w:val="single"/>
              </w:rPr>
              <w:t>Students Taught</w:t>
            </w:r>
            <w:r w:rsidRPr="00312E55">
              <w:rPr>
                <w:rFonts w:cstheme="minorHAnsi"/>
                <w:noProof/>
              </w:rPr>
              <w:t>: ABSN, MSN, DNP, School of Medicine – year 1</w:t>
            </w:r>
          </w:p>
          <w:p w14:paraId="36235004" w14:textId="77777777" w:rsidR="00312E55" w:rsidRPr="00312E55" w:rsidRDefault="00312E55" w:rsidP="00312E55">
            <w:pPr>
              <w:rPr>
                <w:rFonts w:cstheme="minorHAnsi"/>
                <w:noProof/>
                <w:u w:val="single"/>
              </w:rPr>
            </w:pPr>
            <w:r w:rsidRPr="00312E55">
              <w:rPr>
                <w:rFonts w:cstheme="minorHAnsi"/>
                <w:noProof/>
                <w:u w:val="single"/>
              </w:rPr>
              <w:t>Education</w:t>
            </w:r>
            <w:r w:rsidRPr="00312E55">
              <w:rPr>
                <w:rFonts w:cstheme="minorHAnsi"/>
                <w:noProof/>
              </w:rPr>
              <w:t>: DNP, Duke University</w:t>
            </w:r>
          </w:p>
          <w:p w14:paraId="03C097D1" w14:textId="709C29A3" w:rsidR="002F37F0" w:rsidRPr="00001F75" w:rsidRDefault="00312E55" w:rsidP="009F2E72">
            <w:pPr>
              <w:rPr>
                <w:rFonts w:cstheme="minorHAnsi"/>
              </w:rPr>
            </w:pPr>
            <w:r w:rsidRPr="00312E55">
              <w:rPr>
                <w:rFonts w:cstheme="minorHAnsi"/>
                <w:noProof/>
                <w:u w:val="single"/>
              </w:rPr>
              <w:t>Research Interest(s)</w:t>
            </w:r>
            <w:r w:rsidRPr="00312E55">
              <w:rPr>
                <w:rFonts w:cstheme="minorHAnsi"/>
                <w:noProof/>
              </w:rPr>
              <w:t>: clinical interprofessional education, inter-and intra-professional simulation, evaluating simulation as clinical replacement for NP-students</w:t>
            </w:r>
          </w:p>
          <w:p w14:paraId="12DB75E6" w14:textId="0AA1FF02" w:rsidR="00B16240" w:rsidRPr="00001F75" w:rsidRDefault="00B16240" w:rsidP="009F2E72">
            <w:pPr>
              <w:rPr>
                <w:rFonts w:cstheme="minorHAnsi"/>
                <w:b/>
                <w:noProof/>
              </w:rPr>
            </w:pPr>
          </w:p>
        </w:tc>
      </w:tr>
      <w:tr w:rsidR="00A95C07" w14:paraId="5A25C454" w14:textId="77777777" w:rsidTr="00312E55">
        <w:trPr>
          <w:jc w:val="center"/>
        </w:trPr>
        <w:tc>
          <w:tcPr>
            <w:tcW w:w="2060" w:type="dxa"/>
          </w:tcPr>
          <w:p w14:paraId="5A930166" w14:textId="77777777" w:rsidR="00312E55" w:rsidRDefault="00312E55" w:rsidP="00A95C07">
            <w:pPr>
              <w:rPr>
                <w:rFonts w:cstheme="minorHAnsi"/>
                <w:b/>
                <w:noProof/>
              </w:rPr>
            </w:pPr>
          </w:p>
          <w:p w14:paraId="1D619CA1" w14:textId="5203103E" w:rsidR="00944E1F" w:rsidRDefault="00B16240" w:rsidP="00A95C07">
            <w:pPr>
              <w:rPr>
                <w:rFonts w:cstheme="minorHAnsi"/>
                <w:b/>
                <w:noProof/>
              </w:rPr>
            </w:pPr>
            <w:r>
              <w:rPr>
                <w:noProof/>
              </w:rPr>
              <w:drawing>
                <wp:inline distT="0" distB="0" distL="0" distR="0" wp14:anchorId="48E955D4" wp14:editId="1198DA08">
                  <wp:extent cx="1142943" cy="1152940"/>
                  <wp:effectExtent l="0" t="0" r="635" b="0"/>
                  <wp:docPr id="4" name="Picture 4" descr="Christina Leo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ina Leonard"/>
                          <pic:cNvPicPr>
                            <a:picLocks noChangeAspect="1" noChangeArrowheads="1"/>
                          </pic:cNvPicPr>
                        </pic:nvPicPr>
                        <pic:blipFill rotWithShape="1">
                          <a:blip r:embed="rId10">
                            <a:extLst>
                              <a:ext uri="{28A0092B-C50C-407E-A947-70E740481C1C}">
                                <a14:useLocalDpi xmlns:a14="http://schemas.microsoft.com/office/drawing/2010/main" val="0"/>
                              </a:ext>
                            </a:extLst>
                          </a:blip>
                          <a:srcRect t="-1" b="19310"/>
                          <a:stretch/>
                        </pic:blipFill>
                        <pic:spPr bwMode="auto">
                          <a:xfrm>
                            <a:off x="0" y="0"/>
                            <a:ext cx="1144905" cy="11549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20" w:type="dxa"/>
          </w:tcPr>
          <w:p w14:paraId="07DE0BDF" w14:textId="77777777" w:rsidR="00312E55" w:rsidRDefault="00312E55" w:rsidP="009F2E72">
            <w:pPr>
              <w:rPr>
                <w:rFonts w:cstheme="minorHAnsi"/>
                <w:b/>
                <w:noProof/>
              </w:rPr>
            </w:pPr>
          </w:p>
          <w:p w14:paraId="256190C4" w14:textId="54A98EF4" w:rsidR="009F2E72" w:rsidRPr="00001F75" w:rsidRDefault="009F2E72" w:rsidP="009F2E72">
            <w:pPr>
              <w:rPr>
                <w:rFonts w:cstheme="minorHAnsi"/>
                <w:b/>
                <w:noProof/>
              </w:rPr>
            </w:pPr>
            <w:r w:rsidRPr="00001F75">
              <w:rPr>
                <w:rFonts w:cstheme="minorHAnsi"/>
                <w:b/>
                <w:noProof/>
              </w:rPr>
              <w:t>Christina Leonard</w:t>
            </w:r>
          </w:p>
          <w:p w14:paraId="4A53305A" w14:textId="77777777" w:rsidR="002F37F0" w:rsidRPr="00001F75" w:rsidRDefault="002F37F0" w:rsidP="002F37F0">
            <w:pPr>
              <w:rPr>
                <w:rFonts w:cstheme="minorHAnsi"/>
                <w:i/>
                <w:iCs/>
              </w:rPr>
            </w:pPr>
            <w:r w:rsidRPr="00001F75">
              <w:rPr>
                <w:i/>
                <w:iCs/>
              </w:rPr>
              <w:t xml:space="preserve">Assistant Professor </w:t>
            </w:r>
            <w:r w:rsidRPr="00001F75">
              <w:rPr>
                <w:rFonts w:cstheme="minorHAnsi"/>
                <w:i/>
                <w:iCs/>
                <w:noProof/>
              </w:rPr>
              <w:t>at the Duke School of Nursing</w:t>
            </w:r>
          </w:p>
          <w:p w14:paraId="70A097D2" w14:textId="3FC6FC23" w:rsidR="002F37F0" w:rsidRPr="00001F75" w:rsidRDefault="002F37F0" w:rsidP="002F37F0">
            <w:r w:rsidRPr="00001F75">
              <w:rPr>
                <w:u w:val="single"/>
              </w:rPr>
              <w:t>Expertise</w:t>
            </w:r>
            <w:r w:rsidRPr="00001F75">
              <w:t xml:space="preserve">: Christina is a family nurse practitioner and assistant professor who teaches in the undergraduate and graduate programs at </w:t>
            </w:r>
            <w:r w:rsidR="00B16240" w:rsidRPr="00001F75">
              <w:t xml:space="preserve">the </w:t>
            </w:r>
            <w:r w:rsidRPr="00001F75">
              <w:t>Duke school of Nursing. For the past 2 years Christina has worked as a Rural Interprofessional Health Initiative Champion</w:t>
            </w:r>
            <w:r w:rsidR="00B16240" w:rsidRPr="00001F75">
              <w:t xml:space="preserve"> on the Rural Interprofessional Health Initiative Grant focused on d</w:t>
            </w:r>
            <w:r w:rsidRPr="00001F75">
              <w:t xml:space="preserve">eploying inter-professional teams to rural areas to increase access to care and complete quality improvement projects to benefit rural populations. Christina has practiced since 2012 as a Nurse Practitioner in inpatient cardiology at Wake Med Health and Hospitals.  </w:t>
            </w:r>
          </w:p>
          <w:p w14:paraId="28A5219D" w14:textId="77CBF06E" w:rsidR="002F37F0" w:rsidRPr="00001F75" w:rsidRDefault="002F37F0" w:rsidP="002F37F0">
            <w:r w:rsidRPr="00001F75">
              <w:rPr>
                <w:u w:val="single"/>
              </w:rPr>
              <w:t>Students Taught</w:t>
            </w:r>
            <w:r w:rsidRPr="00001F75">
              <w:t xml:space="preserve">: </w:t>
            </w:r>
            <w:r w:rsidRPr="00001F75">
              <w:rPr>
                <w:rFonts w:cstheme="minorHAnsi"/>
                <w:noProof/>
              </w:rPr>
              <w:t>Accelerated BSN</w:t>
            </w:r>
          </w:p>
          <w:p w14:paraId="28A0BD86" w14:textId="1159447D" w:rsidR="002F37F0" w:rsidRPr="00001F75" w:rsidRDefault="002F37F0" w:rsidP="002F37F0">
            <w:r w:rsidRPr="00001F75">
              <w:rPr>
                <w:u w:val="single"/>
              </w:rPr>
              <w:t>Education</w:t>
            </w:r>
            <w:r w:rsidRPr="00001F75">
              <w:t>: DNP, East Carolina University</w:t>
            </w:r>
          </w:p>
          <w:p w14:paraId="57791B9A" w14:textId="77777777" w:rsidR="00B16240" w:rsidRDefault="002F37F0" w:rsidP="00A95C07">
            <w:r w:rsidRPr="00001F75">
              <w:rPr>
                <w:rFonts w:cstheme="minorHAnsi"/>
                <w:u w:val="single"/>
              </w:rPr>
              <w:t>Research Interest(s)</w:t>
            </w:r>
            <w:r w:rsidRPr="00001F75">
              <w:rPr>
                <w:rFonts w:cstheme="minorHAnsi"/>
              </w:rPr>
              <w:t>:</w:t>
            </w:r>
            <w:r w:rsidRPr="00001F75">
              <w:t xml:space="preserve"> Cardiology, adult health, innovations in education, and expanding IPE opportunities</w:t>
            </w:r>
          </w:p>
          <w:p w14:paraId="26119BD5" w14:textId="77777777" w:rsidR="002E1A21" w:rsidRDefault="002E1A21" w:rsidP="00A95C07"/>
          <w:p w14:paraId="02999CEC" w14:textId="6C7A2CB2" w:rsidR="00312E55" w:rsidRPr="00001F75" w:rsidRDefault="00312E55" w:rsidP="00A95C07"/>
        </w:tc>
      </w:tr>
      <w:tr w:rsidR="00A95C07" w14:paraId="2FEE47CC" w14:textId="77777777" w:rsidTr="00312E55">
        <w:trPr>
          <w:jc w:val="center"/>
        </w:trPr>
        <w:tc>
          <w:tcPr>
            <w:tcW w:w="2060" w:type="dxa"/>
          </w:tcPr>
          <w:p w14:paraId="75E9A601" w14:textId="677552DF" w:rsidR="00944E1F" w:rsidRDefault="00B16240" w:rsidP="00A95C07">
            <w:pPr>
              <w:rPr>
                <w:rFonts w:cstheme="minorHAnsi"/>
                <w:b/>
                <w:noProof/>
              </w:rPr>
            </w:pPr>
            <w:r>
              <w:rPr>
                <w:noProof/>
              </w:rPr>
              <w:drawing>
                <wp:inline distT="0" distB="0" distL="0" distR="0" wp14:anchorId="55FFA43D" wp14:editId="54EAE166">
                  <wp:extent cx="1142308" cy="1144988"/>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1" b="19821"/>
                          <a:stretch/>
                        </pic:blipFill>
                        <pic:spPr bwMode="auto">
                          <a:xfrm>
                            <a:off x="0" y="0"/>
                            <a:ext cx="1144905" cy="11475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20" w:type="dxa"/>
          </w:tcPr>
          <w:p w14:paraId="0D3E4E42" w14:textId="75B59B55" w:rsidR="009F2E72" w:rsidRPr="00001F75" w:rsidRDefault="009F2E72" w:rsidP="009F2E72">
            <w:pPr>
              <w:rPr>
                <w:rFonts w:cstheme="minorHAnsi"/>
                <w:b/>
                <w:noProof/>
              </w:rPr>
            </w:pPr>
            <w:r w:rsidRPr="00001F75">
              <w:rPr>
                <w:rFonts w:cstheme="minorHAnsi"/>
                <w:b/>
                <w:noProof/>
              </w:rPr>
              <w:t>Jacqui McMillian-Bohler</w:t>
            </w:r>
          </w:p>
          <w:p w14:paraId="48C6D85C" w14:textId="58EFF6FB" w:rsidR="00FD1CA5" w:rsidRPr="00001F75" w:rsidRDefault="00FD1CA5" w:rsidP="002F37F0">
            <w:pPr>
              <w:rPr>
                <w:i/>
                <w:iCs/>
              </w:rPr>
            </w:pPr>
            <w:r w:rsidRPr="00001F75">
              <w:rPr>
                <w:i/>
                <w:iCs/>
              </w:rPr>
              <w:t>Assistant Professor at the Duke School of Nursing</w:t>
            </w:r>
          </w:p>
          <w:p w14:paraId="08E545BB" w14:textId="2B21BFC6" w:rsidR="002F37F0" w:rsidRPr="00001F75" w:rsidRDefault="002F37F0" w:rsidP="002F37F0">
            <w:r w:rsidRPr="00001F75">
              <w:rPr>
                <w:u w:val="single"/>
              </w:rPr>
              <w:t>Expertise</w:t>
            </w:r>
            <w:r w:rsidRPr="00001F75">
              <w:t>:</w:t>
            </w:r>
            <w:r w:rsidR="00FD1CA5" w:rsidRPr="00001F75">
              <w:t xml:space="preserve"> Jacquelyn is a member of the Healthcare of Women and Children Division at the Duke School of Nursing. Prior to joining Duke, Dr. McMillian-Bohler was on faculty at Spalding University in Louisville, Kentucky where she served as the lead maternal newborn educator in the pre-licensure program. In addition to those teaching responsibilities, she was the Program Director of the BS in Health Science Program. Her clinical background includes staffing in labor and delivery and working with women and families in a full-scope nurse-midwifery practice. She has worked with at risk populations in South Carolina, Nashville and Louisville, and is the PI of a March of Dimes grant on Centering Pregnancy.</w:t>
            </w:r>
          </w:p>
          <w:p w14:paraId="66DF9195" w14:textId="568D6194" w:rsidR="002F37F0" w:rsidRPr="00001F75" w:rsidRDefault="002F37F0" w:rsidP="002F37F0">
            <w:r w:rsidRPr="00001F75">
              <w:rPr>
                <w:u w:val="single"/>
              </w:rPr>
              <w:t>Students Taught</w:t>
            </w:r>
            <w:r w:rsidRPr="00001F75">
              <w:t xml:space="preserve">: </w:t>
            </w:r>
            <w:r w:rsidRPr="00001F75">
              <w:rPr>
                <w:rFonts w:cstheme="minorHAnsi"/>
                <w:noProof/>
              </w:rPr>
              <w:t>Accelerated BSN</w:t>
            </w:r>
          </w:p>
          <w:p w14:paraId="5314FA9F" w14:textId="132C14B1" w:rsidR="002F37F0" w:rsidRPr="00001F75" w:rsidRDefault="002F37F0" w:rsidP="009F2E72">
            <w:r w:rsidRPr="00001F75">
              <w:rPr>
                <w:u w:val="single"/>
              </w:rPr>
              <w:t>Education</w:t>
            </w:r>
            <w:r w:rsidRPr="00001F75">
              <w:t>:</w:t>
            </w:r>
            <w:r w:rsidR="00FD1CA5" w:rsidRPr="00001F75">
              <w:t xml:space="preserve"> PhD in Nursing Education, Villanova University</w:t>
            </w:r>
          </w:p>
          <w:p w14:paraId="2EC5B1D0" w14:textId="77777777" w:rsidR="00B16240" w:rsidRDefault="002F37F0" w:rsidP="00A95C07">
            <w:r w:rsidRPr="00001F75">
              <w:rPr>
                <w:rFonts w:cstheme="minorHAnsi"/>
                <w:u w:val="single"/>
              </w:rPr>
              <w:t>Research Interest(s)</w:t>
            </w:r>
            <w:r w:rsidRPr="00001F75">
              <w:rPr>
                <w:rFonts w:cstheme="minorHAnsi"/>
              </w:rPr>
              <w:t>:</w:t>
            </w:r>
            <w:r w:rsidR="00FD1CA5" w:rsidRPr="00001F75">
              <w:rPr>
                <w:rFonts w:cstheme="minorHAnsi"/>
              </w:rPr>
              <w:t xml:space="preserve"> T</w:t>
            </w:r>
            <w:r w:rsidR="00FD1CA5" w:rsidRPr="00001F75">
              <w:t>he concept of master teachers with the goal of understanding how teachers create powerful learning experiences</w:t>
            </w:r>
          </w:p>
          <w:p w14:paraId="2326F013" w14:textId="77777777" w:rsidR="00312E55" w:rsidRDefault="00312E55" w:rsidP="00A95C07">
            <w:pPr>
              <w:rPr>
                <w:rFonts w:cstheme="minorHAnsi"/>
              </w:rPr>
            </w:pPr>
          </w:p>
          <w:p w14:paraId="7B7418F4" w14:textId="0C93F4E7" w:rsidR="00312E55" w:rsidRPr="00001F75" w:rsidRDefault="00312E55" w:rsidP="00A95C07">
            <w:pPr>
              <w:rPr>
                <w:rFonts w:cstheme="minorHAnsi"/>
              </w:rPr>
            </w:pPr>
          </w:p>
        </w:tc>
      </w:tr>
      <w:tr w:rsidR="00A95C07" w14:paraId="6E96D9A8" w14:textId="77777777" w:rsidTr="00312E55">
        <w:trPr>
          <w:jc w:val="center"/>
        </w:trPr>
        <w:tc>
          <w:tcPr>
            <w:tcW w:w="2060" w:type="dxa"/>
          </w:tcPr>
          <w:p w14:paraId="3DFEBE71" w14:textId="30979117" w:rsidR="00944E1F" w:rsidRDefault="00FD1CA5" w:rsidP="00A95C07">
            <w:pPr>
              <w:rPr>
                <w:rFonts w:cstheme="minorHAnsi"/>
                <w:b/>
                <w:noProof/>
              </w:rPr>
            </w:pPr>
            <w:r>
              <w:rPr>
                <w:noProof/>
              </w:rPr>
              <w:drawing>
                <wp:inline distT="0" distB="0" distL="0" distR="0" wp14:anchorId="28EC3792" wp14:editId="5A8B24FC">
                  <wp:extent cx="1143000" cy="1143000"/>
                  <wp:effectExtent l="0" t="0" r="0" b="0"/>
                  <wp:docPr id="7" name="Picture 7" descr="McNeill, Diana B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Neill, Diana Bur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8020" w:type="dxa"/>
          </w:tcPr>
          <w:p w14:paraId="61A12948" w14:textId="77777777" w:rsidR="00312E55" w:rsidRPr="00312E55" w:rsidRDefault="00312E55" w:rsidP="00312E55">
            <w:pPr>
              <w:rPr>
                <w:rFonts w:cstheme="minorHAnsi"/>
                <w:b/>
                <w:noProof/>
              </w:rPr>
            </w:pPr>
            <w:r w:rsidRPr="00312E55">
              <w:rPr>
                <w:rFonts w:cstheme="minorHAnsi"/>
                <w:b/>
                <w:noProof/>
              </w:rPr>
              <w:t>Diana McNeill</w:t>
            </w:r>
          </w:p>
          <w:p w14:paraId="306D1D6E" w14:textId="1632ABE4" w:rsidR="00312E55" w:rsidRPr="00312E55" w:rsidRDefault="00312E55" w:rsidP="00312E55">
            <w:pPr>
              <w:rPr>
                <w:rFonts w:cstheme="minorHAnsi"/>
                <w:bCs/>
                <w:i/>
                <w:iCs/>
                <w:noProof/>
              </w:rPr>
            </w:pPr>
            <w:r w:rsidRPr="00312E55">
              <w:rPr>
                <w:rFonts w:cstheme="minorHAnsi"/>
                <w:bCs/>
                <w:i/>
                <w:iCs/>
                <w:noProof/>
              </w:rPr>
              <w:t>Professor of Medicine, Division of Endocrinology and Metabolism</w:t>
            </w:r>
            <w:r>
              <w:rPr>
                <w:rFonts w:cstheme="minorHAnsi"/>
                <w:bCs/>
                <w:i/>
                <w:iCs/>
                <w:noProof/>
              </w:rPr>
              <w:t>,</w:t>
            </w:r>
            <w:r w:rsidRPr="00312E55">
              <w:rPr>
                <w:rFonts w:cstheme="minorHAnsi"/>
                <w:bCs/>
                <w:i/>
                <w:iCs/>
                <w:noProof/>
              </w:rPr>
              <w:t xml:space="preserve"> and Assistant Professor in Obstetrics and Gynecology at the Duke School of Medicine</w:t>
            </w:r>
            <w:r>
              <w:rPr>
                <w:rFonts w:cstheme="minorHAnsi"/>
                <w:bCs/>
                <w:i/>
                <w:iCs/>
                <w:noProof/>
              </w:rPr>
              <w:t xml:space="preserve">; </w:t>
            </w:r>
            <w:r w:rsidRPr="00312E55">
              <w:rPr>
                <w:rFonts w:cstheme="minorHAnsi"/>
                <w:bCs/>
                <w:i/>
                <w:iCs/>
                <w:noProof/>
              </w:rPr>
              <w:t>Director of Duke AHEAD (Academy for Health Professions Education and Academic Development</w:t>
            </w:r>
            <w:r>
              <w:rPr>
                <w:rFonts w:cstheme="minorHAnsi"/>
                <w:bCs/>
                <w:i/>
                <w:iCs/>
                <w:noProof/>
              </w:rPr>
              <w:t>)</w:t>
            </w:r>
          </w:p>
          <w:p w14:paraId="650EC420" w14:textId="77777777" w:rsidR="00312E55" w:rsidRPr="00312E55" w:rsidRDefault="00312E55" w:rsidP="00312E55">
            <w:pPr>
              <w:rPr>
                <w:rFonts w:cstheme="minorHAnsi"/>
                <w:bCs/>
                <w:noProof/>
              </w:rPr>
            </w:pPr>
            <w:r w:rsidRPr="00312E55">
              <w:rPr>
                <w:rFonts w:cstheme="minorHAnsi"/>
                <w:bCs/>
                <w:noProof/>
                <w:u w:val="single"/>
              </w:rPr>
              <w:t>Clinical Expertise</w:t>
            </w:r>
            <w:r w:rsidRPr="00312E55">
              <w:rPr>
                <w:rFonts w:cstheme="minorHAnsi"/>
                <w:bCs/>
                <w:noProof/>
              </w:rPr>
              <w:t>: Diana is an expert in diabetes in pregnancy; intensive insulin therapy for and complications in Type 1 diabetes; management of Type 2 diabetes; obesity; and thyroid disease.</w:t>
            </w:r>
          </w:p>
          <w:p w14:paraId="0286DE30" w14:textId="77777777" w:rsidR="00312E55" w:rsidRPr="00312E55" w:rsidRDefault="00312E55" w:rsidP="00312E55">
            <w:pPr>
              <w:rPr>
                <w:rFonts w:cstheme="minorHAnsi"/>
                <w:bCs/>
                <w:noProof/>
              </w:rPr>
            </w:pPr>
            <w:r w:rsidRPr="00312E55">
              <w:rPr>
                <w:rFonts w:cstheme="minorHAnsi"/>
                <w:bCs/>
                <w:noProof/>
                <w:u w:val="single"/>
              </w:rPr>
              <w:t>Students Taught</w:t>
            </w:r>
            <w:r w:rsidRPr="00312E55">
              <w:rPr>
                <w:rFonts w:cstheme="minorHAnsi"/>
                <w:bCs/>
                <w:noProof/>
              </w:rPr>
              <w:t xml:space="preserve">: Internal Medicine Residents, Health Professions Students </w:t>
            </w:r>
          </w:p>
          <w:p w14:paraId="0B0693C2" w14:textId="77777777" w:rsidR="00312E55" w:rsidRPr="00312E55" w:rsidRDefault="00312E55" w:rsidP="00312E55">
            <w:pPr>
              <w:rPr>
                <w:rFonts w:cstheme="minorHAnsi"/>
                <w:bCs/>
                <w:noProof/>
              </w:rPr>
            </w:pPr>
            <w:r w:rsidRPr="00312E55">
              <w:rPr>
                <w:rFonts w:cstheme="minorHAnsi"/>
                <w:bCs/>
                <w:noProof/>
                <w:u w:val="single"/>
              </w:rPr>
              <w:t>Education</w:t>
            </w:r>
            <w:r w:rsidRPr="00312E55">
              <w:rPr>
                <w:rFonts w:cstheme="minorHAnsi"/>
                <w:bCs/>
                <w:noProof/>
              </w:rPr>
              <w:t>: MD, Duke University</w:t>
            </w:r>
          </w:p>
          <w:p w14:paraId="165F356D" w14:textId="77777777" w:rsidR="00312E55" w:rsidRPr="00312E55" w:rsidRDefault="00312E55" w:rsidP="00312E55">
            <w:pPr>
              <w:rPr>
                <w:rFonts w:cstheme="minorHAnsi"/>
                <w:bCs/>
                <w:noProof/>
              </w:rPr>
            </w:pPr>
            <w:r w:rsidRPr="00312E55">
              <w:rPr>
                <w:rFonts w:cstheme="minorHAnsi"/>
                <w:bCs/>
                <w:noProof/>
                <w:u w:val="single"/>
              </w:rPr>
              <w:t>Research Interest(s)</w:t>
            </w:r>
            <w:r w:rsidRPr="00312E55">
              <w:rPr>
                <w:rFonts w:cstheme="minorHAnsi"/>
                <w:bCs/>
                <w:noProof/>
              </w:rPr>
              <w:t xml:space="preserve">: Interprofessional Faculty Development, Curriculum Development, Wellness and Resiliency, Professionalism </w:t>
            </w:r>
          </w:p>
          <w:p w14:paraId="06DD6F23" w14:textId="1ACBCBC4" w:rsidR="00B16240" w:rsidRPr="00001F75" w:rsidRDefault="00B16240" w:rsidP="00B16240">
            <w:pPr>
              <w:rPr>
                <w:rFonts w:cstheme="minorHAnsi"/>
              </w:rPr>
            </w:pPr>
          </w:p>
          <w:p w14:paraId="4F062D3B" w14:textId="77777777" w:rsidR="00B16240" w:rsidRDefault="00B16240" w:rsidP="00A95C07">
            <w:pPr>
              <w:rPr>
                <w:rFonts w:cstheme="minorHAnsi"/>
                <w:b/>
                <w:noProof/>
              </w:rPr>
            </w:pPr>
          </w:p>
          <w:p w14:paraId="5BB50A0B" w14:textId="77777777" w:rsidR="00312E55" w:rsidRDefault="00312E55" w:rsidP="00A95C07">
            <w:pPr>
              <w:rPr>
                <w:rFonts w:cstheme="minorHAnsi"/>
                <w:b/>
                <w:noProof/>
              </w:rPr>
            </w:pPr>
          </w:p>
          <w:p w14:paraId="20516B87" w14:textId="3B0220E7" w:rsidR="00312E55" w:rsidRPr="00001F75" w:rsidRDefault="00312E55" w:rsidP="00A95C07">
            <w:pPr>
              <w:rPr>
                <w:rFonts w:cstheme="minorHAnsi"/>
                <w:b/>
                <w:noProof/>
              </w:rPr>
            </w:pPr>
          </w:p>
        </w:tc>
      </w:tr>
      <w:tr w:rsidR="00A95C07" w14:paraId="685F0C0B" w14:textId="77777777" w:rsidTr="00312E55">
        <w:trPr>
          <w:jc w:val="center"/>
        </w:trPr>
        <w:tc>
          <w:tcPr>
            <w:tcW w:w="2060" w:type="dxa"/>
          </w:tcPr>
          <w:p w14:paraId="2801CD8E" w14:textId="77777777" w:rsidR="00312E55" w:rsidRDefault="00312E55" w:rsidP="00A95C07">
            <w:pPr>
              <w:rPr>
                <w:rFonts w:cstheme="minorHAnsi"/>
                <w:b/>
                <w:noProof/>
              </w:rPr>
            </w:pPr>
          </w:p>
          <w:p w14:paraId="34197C78" w14:textId="6C9EED48" w:rsidR="00AA05CF" w:rsidRDefault="00A95C07" w:rsidP="00A95C07">
            <w:pPr>
              <w:rPr>
                <w:rFonts w:cstheme="minorHAnsi"/>
                <w:b/>
                <w:noProof/>
              </w:rPr>
            </w:pPr>
            <w:r w:rsidRPr="00A95C07">
              <w:rPr>
                <w:rFonts w:cstheme="minorHAnsi"/>
                <w:b/>
                <w:noProof/>
              </w:rPr>
              <w:drawing>
                <wp:inline distT="0" distB="0" distL="0" distR="0" wp14:anchorId="162C4658" wp14:editId="58BB14B2">
                  <wp:extent cx="1142998" cy="1143000"/>
                  <wp:effectExtent l="0" t="0" r="635" b="0"/>
                  <wp:docPr id="26" name="Picture 25" descr="A person smiling for the camera&#10;&#10;Description generated with very high confidence">
                    <a:extLst xmlns:a="http://schemas.openxmlformats.org/drawingml/2006/main">
                      <a:ext uri="{FF2B5EF4-FFF2-40B4-BE49-F238E27FC236}">
                        <a16:creationId xmlns:a16="http://schemas.microsoft.com/office/drawing/2014/main" id="{05052620-2B5C-4412-85AA-04BDB61055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person smiling for the camera&#10;&#10;Description generated with very high confidence">
                            <a:extLst>
                              <a:ext uri="{FF2B5EF4-FFF2-40B4-BE49-F238E27FC236}">
                                <a16:creationId xmlns:a16="http://schemas.microsoft.com/office/drawing/2014/main" id="{05052620-2B5C-4412-85AA-04BDB61055B8}"/>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5256" b="28077"/>
                          <a:stretch/>
                        </pic:blipFill>
                        <pic:spPr>
                          <a:xfrm>
                            <a:off x="0" y="0"/>
                            <a:ext cx="1142998" cy="1143000"/>
                          </a:xfrm>
                          <a:prstGeom prst="rect">
                            <a:avLst/>
                          </a:prstGeom>
                        </pic:spPr>
                      </pic:pic>
                    </a:graphicData>
                  </a:graphic>
                </wp:inline>
              </w:drawing>
            </w:r>
          </w:p>
          <w:p w14:paraId="38F6BC34" w14:textId="77777777" w:rsidR="00312E55" w:rsidRDefault="00312E55" w:rsidP="00A95C07">
            <w:pPr>
              <w:rPr>
                <w:rFonts w:cstheme="minorHAnsi"/>
                <w:b/>
                <w:noProof/>
              </w:rPr>
            </w:pPr>
          </w:p>
          <w:p w14:paraId="2C28E40A" w14:textId="50039289" w:rsidR="00312E55" w:rsidRDefault="00312E55" w:rsidP="00A95C07">
            <w:pPr>
              <w:rPr>
                <w:rFonts w:cstheme="minorHAnsi"/>
                <w:b/>
                <w:noProof/>
              </w:rPr>
            </w:pPr>
          </w:p>
        </w:tc>
        <w:tc>
          <w:tcPr>
            <w:tcW w:w="8020" w:type="dxa"/>
          </w:tcPr>
          <w:p w14:paraId="2C6A6BF0" w14:textId="77777777" w:rsidR="00312E55" w:rsidRDefault="00312E55" w:rsidP="00A95C07">
            <w:pPr>
              <w:rPr>
                <w:rFonts w:cstheme="minorHAnsi"/>
                <w:b/>
                <w:noProof/>
              </w:rPr>
            </w:pPr>
          </w:p>
          <w:p w14:paraId="37C11D96" w14:textId="27D4DE8C" w:rsidR="00A95C07" w:rsidRPr="00001F75" w:rsidRDefault="00A95C07" w:rsidP="00A95C07">
            <w:pPr>
              <w:rPr>
                <w:rFonts w:cstheme="minorHAnsi"/>
                <w:b/>
              </w:rPr>
            </w:pPr>
            <w:r w:rsidRPr="00001F75">
              <w:rPr>
                <w:rFonts w:cstheme="minorHAnsi"/>
                <w:b/>
                <w:noProof/>
              </w:rPr>
              <w:t>Margie Molloy</w:t>
            </w:r>
          </w:p>
          <w:p w14:paraId="44023BFA" w14:textId="3BB9FF64" w:rsidR="00A95C07" w:rsidRPr="00001F75" w:rsidRDefault="00B80C0F" w:rsidP="00AA05CF">
            <w:pPr>
              <w:rPr>
                <w:rFonts w:cstheme="minorHAnsi"/>
                <w:b/>
                <w:i/>
                <w:iCs/>
                <w:color w:val="0577B1"/>
              </w:rPr>
            </w:pPr>
            <w:r w:rsidRPr="00B80C0F">
              <w:rPr>
                <w:rFonts w:cstheme="minorHAnsi"/>
                <w:i/>
                <w:iCs/>
                <w:noProof/>
              </w:rPr>
              <w:t xml:space="preserve">Associate Professor </w:t>
            </w:r>
            <w:r w:rsidRPr="00001F75">
              <w:rPr>
                <w:i/>
                <w:iCs/>
              </w:rPr>
              <w:t>at the Duke School of Nursing</w:t>
            </w:r>
            <w:r w:rsidRPr="00B80C0F">
              <w:rPr>
                <w:rFonts w:cstheme="minorHAnsi"/>
                <w:i/>
                <w:iCs/>
                <w:noProof/>
              </w:rPr>
              <w:t xml:space="preserve"> and Assistant Director of the Duke Center for Interprofessional Education and Care</w:t>
            </w:r>
          </w:p>
          <w:p w14:paraId="24C3C342" w14:textId="77777777" w:rsidR="00A95C07" w:rsidRPr="00001F75" w:rsidRDefault="00A95C07" w:rsidP="00A95C07">
            <w:pPr>
              <w:rPr>
                <w:rFonts w:cstheme="minorHAnsi"/>
              </w:rPr>
            </w:pPr>
            <w:r w:rsidRPr="00001F75">
              <w:rPr>
                <w:rFonts w:cstheme="minorHAnsi"/>
                <w:noProof/>
                <w:u w:val="single"/>
              </w:rPr>
              <w:t>Expertise</w:t>
            </w:r>
            <w:r w:rsidRPr="00001F75">
              <w:rPr>
                <w:rFonts w:cstheme="minorHAnsi"/>
                <w:noProof/>
              </w:rPr>
              <w:t>: Dr. Molloy consults with faculty in the pre-licensure and advance practice programs to plan clinical laboratory experiences for nursing students, which include integration of the didactic component with hands-on experience in the lab.</w:t>
            </w:r>
            <w:r w:rsidRPr="00001F75">
              <w:rPr>
                <w:rFonts w:cstheme="minorHAnsi"/>
              </w:rPr>
              <w:t xml:space="preserve"> </w:t>
            </w:r>
          </w:p>
          <w:p w14:paraId="052681DD" w14:textId="26547335" w:rsidR="00A95C07" w:rsidRPr="00001F75" w:rsidRDefault="00A95C07" w:rsidP="00A95C07">
            <w:pPr>
              <w:rPr>
                <w:rFonts w:cstheme="minorHAnsi"/>
              </w:rPr>
            </w:pPr>
            <w:r w:rsidRPr="00001F75">
              <w:rPr>
                <w:rFonts w:cstheme="minorHAnsi"/>
                <w:u w:val="single"/>
              </w:rPr>
              <w:t>Students Taught</w:t>
            </w:r>
            <w:r w:rsidRPr="00001F75">
              <w:rPr>
                <w:rFonts w:cstheme="minorHAnsi"/>
              </w:rPr>
              <w:t xml:space="preserve">: </w:t>
            </w:r>
            <w:r w:rsidRPr="00001F75">
              <w:rPr>
                <w:rFonts w:cstheme="minorHAnsi"/>
                <w:noProof/>
              </w:rPr>
              <w:t>A</w:t>
            </w:r>
            <w:r w:rsidR="00AA05CF" w:rsidRPr="00001F75">
              <w:rPr>
                <w:rFonts w:cstheme="minorHAnsi"/>
                <w:noProof/>
              </w:rPr>
              <w:t xml:space="preserve">ccelerated </w:t>
            </w:r>
            <w:r w:rsidRPr="00001F75">
              <w:rPr>
                <w:rFonts w:cstheme="minorHAnsi"/>
                <w:noProof/>
              </w:rPr>
              <w:t>BSN, MSN, DNP</w:t>
            </w:r>
          </w:p>
          <w:p w14:paraId="46310D8F" w14:textId="77777777" w:rsidR="00A95C07" w:rsidRPr="00001F75" w:rsidRDefault="00A95C07" w:rsidP="00944E1F">
            <w:pPr>
              <w:rPr>
                <w:rFonts w:cstheme="minorHAnsi"/>
                <w:noProof/>
              </w:rPr>
            </w:pPr>
            <w:r w:rsidRPr="00001F75">
              <w:rPr>
                <w:rFonts w:cstheme="minorHAnsi"/>
                <w:u w:val="single"/>
              </w:rPr>
              <w:t>Education</w:t>
            </w:r>
            <w:r w:rsidRPr="00001F75">
              <w:rPr>
                <w:rFonts w:cstheme="minorHAnsi"/>
              </w:rPr>
              <w:t xml:space="preserve">: </w:t>
            </w:r>
            <w:r w:rsidRPr="00001F75">
              <w:rPr>
                <w:rFonts w:cstheme="minorHAnsi"/>
                <w:noProof/>
              </w:rPr>
              <w:t>DNP, Duquesne University</w:t>
            </w:r>
          </w:p>
          <w:p w14:paraId="0B6D9A09" w14:textId="33B2A66A" w:rsidR="002F37F0" w:rsidRDefault="002F37F0" w:rsidP="00944E1F">
            <w:pPr>
              <w:rPr>
                <w:rFonts w:cstheme="minorHAnsi"/>
              </w:rPr>
            </w:pPr>
            <w:r w:rsidRPr="00312E55">
              <w:rPr>
                <w:rFonts w:cstheme="minorHAnsi"/>
                <w:u w:val="single"/>
              </w:rPr>
              <w:t>Research Interest(s)</w:t>
            </w:r>
            <w:r w:rsidRPr="00312E55">
              <w:rPr>
                <w:rFonts w:cstheme="minorHAnsi"/>
              </w:rPr>
              <w:t>:</w:t>
            </w:r>
            <w:r w:rsidR="00312E55" w:rsidRPr="00312E55">
              <w:rPr>
                <w:rFonts w:cstheme="minorHAnsi"/>
              </w:rPr>
              <w:t xml:space="preserve"> Use of simulation in healthcare education, training and assessment of simulation facilitators, effective debriefing methods, care of bariatric patients, and incivility in nursing education</w:t>
            </w:r>
          </w:p>
          <w:p w14:paraId="37C49DED" w14:textId="77777777" w:rsidR="002E1A21" w:rsidRDefault="002E1A21" w:rsidP="00944E1F">
            <w:pPr>
              <w:rPr>
                <w:rFonts w:cstheme="minorHAnsi"/>
              </w:rPr>
            </w:pPr>
          </w:p>
          <w:p w14:paraId="46092862" w14:textId="683797BA" w:rsidR="00312E55" w:rsidRPr="00001F75" w:rsidRDefault="00312E55" w:rsidP="00944E1F">
            <w:pPr>
              <w:rPr>
                <w:rFonts w:cstheme="minorHAnsi"/>
              </w:rPr>
            </w:pPr>
          </w:p>
        </w:tc>
      </w:tr>
      <w:tr w:rsidR="00A95C07" w14:paraId="29DFBD6A" w14:textId="77777777" w:rsidTr="00312E55">
        <w:trPr>
          <w:jc w:val="center"/>
        </w:trPr>
        <w:tc>
          <w:tcPr>
            <w:tcW w:w="2060" w:type="dxa"/>
          </w:tcPr>
          <w:p w14:paraId="69831F99" w14:textId="77777777" w:rsidR="00A95C07" w:rsidRDefault="00292277" w:rsidP="00A95C07">
            <w:pPr>
              <w:rPr>
                <w:rFonts w:cstheme="minorHAnsi"/>
                <w:b/>
                <w:noProof/>
              </w:rPr>
            </w:pPr>
            <w:r w:rsidRPr="00292277">
              <w:rPr>
                <w:rFonts w:cstheme="minorHAnsi"/>
                <w:b/>
                <w:noProof/>
              </w:rPr>
              <w:drawing>
                <wp:inline distT="0" distB="0" distL="0" distR="0" wp14:anchorId="20CA5002" wp14:editId="0CFAB209">
                  <wp:extent cx="1143000" cy="1143000"/>
                  <wp:effectExtent l="0" t="0" r="0" b="0"/>
                  <wp:docPr id="49" name="Picture 48" descr="A person smiling for the camera&#10;&#10;Description generated with very high confidence">
                    <a:extLst xmlns:a="http://schemas.openxmlformats.org/drawingml/2006/main">
                      <a:ext uri="{FF2B5EF4-FFF2-40B4-BE49-F238E27FC236}">
                        <a16:creationId xmlns:a16="http://schemas.microsoft.com/office/drawing/2014/main" id="{7DDC7515-F2E5-46FC-A1AD-C3B7D7A881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descr="A person smiling for the camera&#10;&#10;Description generated with very high confidence">
                            <a:extLst>
                              <a:ext uri="{FF2B5EF4-FFF2-40B4-BE49-F238E27FC236}">
                                <a16:creationId xmlns:a16="http://schemas.microsoft.com/office/drawing/2014/main" id="{7DDC7515-F2E5-46FC-A1AD-C3B7D7A881E7}"/>
                              </a:ext>
                            </a:extLst>
                          </pic:cNvPr>
                          <pic:cNvPicPr>
                            <a:picLocks noChangeAspect="1"/>
                          </pic:cNvPicPr>
                        </pic:nvPicPr>
                        <pic:blipFill rotWithShape="1">
                          <a:blip r:embed="rId14">
                            <a:extLst>
                              <a:ext uri="{28A0092B-C50C-407E-A947-70E740481C1C}">
                                <a14:useLocalDpi xmlns:a14="http://schemas.microsoft.com/office/drawing/2010/main" val="0"/>
                              </a:ext>
                            </a:extLst>
                          </a:blip>
                          <a:srcRect l="3125" t="527" r="3125" b="26036"/>
                          <a:stretch/>
                        </pic:blipFill>
                        <pic:spPr>
                          <a:xfrm>
                            <a:off x="0" y="0"/>
                            <a:ext cx="1143000" cy="1143000"/>
                          </a:xfrm>
                          <a:prstGeom prst="rect">
                            <a:avLst/>
                          </a:prstGeom>
                        </pic:spPr>
                      </pic:pic>
                    </a:graphicData>
                  </a:graphic>
                </wp:inline>
              </w:drawing>
            </w:r>
          </w:p>
          <w:p w14:paraId="414EA45C" w14:textId="7631A490" w:rsidR="00AA05CF" w:rsidRDefault="00AA05CF" w:rsidP="00A95C07">
            <w:pPr>
              <w:rPr>
                <w:rFonts w:cstheme="minorHAnsi"/>
                <w:b/>
                <w:noProof/>
              </w:rPr>
            </w:pPr>
          </w:p>
        </w:tc>
        <w:tc>
          <w:tcPr>
            <w:tcW w:w="8020" w:type="dxa"/>
          </w:tcPr>
          <w:p w14:paraId="01042C1A" w14:textId="77777777" w:rsidR="003227BA" w:rsidRPr="00001F75" w:rsidRDefault="003227BA" w:rsidP="003227BA">
            <w:pPr>
              <w:rPr>
                <w:rFonts w:cstheme="minorHAnsi"/>
                <w:b/>
              </w:rPr>
            </w:pPr>
            <w:r w:rsidRPr="00001F75">
              <w:rPr>
                <w:rFonts w:cstheme="minorHAnsi"/>
                <w:b/>
                <w:noProof/>
              </w:rPr>
              <w:t>Beth Cusatis Phillips</w:t>
            </w:r>
          </w:p>
          <w:p w14:paraId="19F1C5C6" w14:textId="649BED36" w:rsidR="003227BA" w:rsidRPr="00001F75" w:rsidRDefault="003227BA" w:rsidP="00AA05CF">
            <w:pPr>
              <w:rPr>
                <w:rFonts w:cstheme="minorHAnsi"/>
                <w:b/>
                <w:i/>
                <w:iCs/>
                <w:color w:val="0577B1"/>
              </w:rPr>
            </w:pPr>
            <w:r w:rsidRPr="00001F75">
              <w:rPr>
                <w:rFonts w:cstheme="minorHAnsi"/>
                <w:i/>
                <w:iCs/>
                <w:noProof/>
              </w:rPr>
              <w:t>Associate Professor</w:t>
            </w:r>
            <w:r w:rsidR="00C970E0" w:rsidRPr="00001F75">
              <w:rPr>
                <w:rFonts w:cstheme="minorHAnsi"/>
                <w:i/>
                <w:iCs/>
                <w:noProof/>
              </w:rPr>
              <w:t xml:space="preserve"> and </w:t>
            </w:r>
            <w:r w:rsidRPr="00001F75">
              <w:rPr>
                <w:rFonts w:cstheme="minorHAnsi"/>
                <w:i/>
                <w:iCs/>
                <w:noProof/>
              </w:rPr>
              <w:t>Director</w:t>
            </w:r>
            <w:r w:rsidR="00C970E0" w:rsidRPr="00001F75">
              <w:rPr>
                <w:rFonts w:cstheme="minorHAnsi"/>
                <w:i/>
                <w:iCs/>
                <w:noProof/>
              </w:rPr>
              <w:t xml:space="preserve"> of the </w:t>
            </w:r>
            <w:r w:rsidRPr="00001F75">
              <w:rPr>
                <w:rFonts w:cstheme="minorHAnsi"/>
                <w:i/>
                <w:iCs/>
                <w:noProof/>
              </w:rPr>
              <w:t>Institute for Educational Excellence</w:t>
            </w:r>
            <w:r w:rsidR="00AA05CF" w:rsidRPr="00001F75">
              <w:rPr>
                <w:rFonts w:cstheme="minorHAnsi"/>
                <w:i/>
                <w:iCs/>
                <w:noProof/>
              </w:rPr>
              <w:t xml:space="preserve"> at the Duke School of Nursing</w:t>
            </w:r>
          </w:p>
          <w:p w14:paraId="6B3D0532" w14:textId="60C50601" w:rsidR="003227BA" w:rsidRPr="00001F75" w:rsidRDefault="003227BA" w:rsidP="003227BA">
            <w:r w:rsidRPr="00001F75">
              <w:rPr>
                <w:rFonts w:cstheme="minorHAnsi"/>
                <w:noProof/>
                <w:u w:val="single"/>
              </w:rPr>
              <w:t>Expertise</w:t>
            </w:r>
            <w:r w:rsidRPr="00001F75">
              <w:rPr>
                <w:rFonts w:cstheme="minorHAnsi"/>
                <w:noProof/>
              </w:rPr>
              <w:t xml:space="preserve">: </w:t>
            </w:r>
            <w:r w:rsidRPr="00001F75">
              <w:t xml:space="preserve">Beth has been teaching in undergraduate nursing programs since 1996 and currently teaches in the </w:t>
            </w:r>
            <w:r w:rsidR="00AA05CF" w:rsidRPr="00001F75">
              <w:t xml:space="preserve">accelerated </w:t>
            </w:r>
            <w:r w:rsidRPr="00001F75">
              <w:t xml:space="preserve">BSN and MSN programs. She has extensive experience in medical-surgical nursing and nursing education. Beth’s research focus is on undergraduate nursing students and their clinical decision-making abilities. Beth is also interested in innovative teaching and learning strategies for nursing students and new faculty and clinical instructor development and preparation.  </w:t>
            </w:r>
          </w:p>
          <w:p w14:paraId="7515DF39" w14:textId="190F2CAD" w:rsidR="003227BA" w:rsidRPr="00001F75" w:rsidRDefault="003227BA" w:rsidP="003227BA">
            <w:pPr>
              <w:rPr>
                <w:rFonts w:cstheme="minorHAnsi"/>
              </w:rPr>
            </w:pPr>
            <w:bookmarkStart w:id="1" w:name="_Hlk47434208"/>
            <w:r w:rsidRPr="00001F75">
              <w:rPr>
                <w:rFonts w:cstheme="minorHAnsi"/>
                <w:u w:val="single"/>
              </w:rPr>
              <w:t>Students Taught</w:t>
            </w:r>
            <w:r w:rsidRPr="00001F75">
              <w:rPr>
                <w:rFonts w:cstheme="minorHAnsi"/>
              </w:rPr>
              <w:t xml:space="preserve">: </w:t>
            </w:r>
            <w:r w:rsidRPr="00001F75">
              <w:rPr>
                <w:rFonts w:cstheme="minorHAnsi"/>
                <w:noProof/>
              </w:rPr>
              <w:t>A</w:t>
            </w:r>
            <w:r w:rsidR="00AA05CF" w:rsidRPr="00001F75">
              <w:rPr>
                <w:rFonts w:cstheme="minorHAnsi"/>
                <w:noProof/>
              </w:rPr>
              <w:t xml:space="preserve">ccelerated </w:t>
            </w:r>
            <w:r w:rsidRPr="00001F75">
              <w:rPr>
                <w:rFonts w:cstheme="minorHAnsi"/>
                <w:noProof/>
              </w:rPr>
              <w:t>BSN, MSN (Nursing Education)</w:t>
            </w:r>
          </w:p>
          <w:p w14:paraId="63218DD5" w14:textId="77777777" w:rsidR="003227BA" w:rsidRPr="00001F75" w:rsidRDefault="003227BA" w:rsidP="003227BA">
            <w:pPr>
              <w:rPr>
                <w:rFonts w:cstheme="minorHAnsi"/>
              </w:rPr>
            </w:pPr>
            <w:r w:rsidRPr="00001F75">
              <w:rPr>
                <w:rFonts w:cstheme="minorHAnsi"/>
                <w:u w:val="single"/>
              </w:rPr>
              <w:t>Education</w:t>
            </w:r>
            <w:r w:rsidRPr="00001F75">
              <w:rPr>
                <w:rFonts w:cstheme="minorHAnsi"/>
              </w:rPr>
              <w:t xml:space="preserve">: </w:t>
            </w:r>
            <w:r w:rsidRPr="00001F75">
              <w:rPr>
                <w:rFonts w:cstheme="minorHAnsi"/>
                <w:noProof/>
              </w:rPr>
              <w:t>PhD in Nursing, University of Wisconsin-Milwaukee</w:t>
            </w:r>
          </w:p>
          <w:bookmarkEnd w:id="1"/>
          <w:p w14:paraId="1869B209" w14:textId="779FB85C" w:rsidR="00A95C07" w:rsidRPr="00001F75" w:rsidRDefault="003227BA" w:rsidP="00A95C07">
            <w:pPr>
              <w:rPr>
                <w:rFonts w:cstheme="minorHAnsi"/>
                <w:noProof/>
              </w:rPr>
            </w:pPr>
            <w:r w:rsidRPr="00001F75">
              <w:rPr>
                <w:rFonts w:cstheme="minorHAnsi"/>
                <w:u w:val="single"/>
              </w:rPr>
              <w:t>Research Interest(s)</w:t>
            </w:r>
            <w:r w:rsidRPr="00001F75">
              <w:rPr>
                <w:rFonts w:cstheme="minorHAnsi"/>
              </w:rPr>
              <w:t xml:space="preserve">: </w:t>
            </w:r>
            <w:r w:rsidRPr="00001F75">
              <w:rPr>
                <w:rFonts w:cstheme="minorHAnsi"/>
                <w:noProof/>
              </w:rPr>
              <w:t>Student development and preparation for practice</w:t>
            </w:r>
            <w:r w:rsidR="00AA05CF" w:rsidRPr="00001F75">
              <w:rPr>
                <w:rFonts w:cstheme="minorHAnsi"/>
                <w:noProof/>
              </w:rPr>
              <w:t xml:space="preserve">; </w:t>
            </w:r>
            <w:r w:rsidR="00FD1CA5" w:rsidRPr="00001F75">
              <w:rPr>
                <w:rFonts w:cstheme="minorHAnsi"/>
                <w:noProof/>
              </w:rPr>
              <w:t>f</w:t>
            </w:r>
            <w:r w:rsidRPr="00001F75">
              <w:rPr>
                <w:rFonts w:cstheme="minorHAnsi"/>
                <w:noProof/>
              </w:rPr>
              <w:t>aculty and clinical instructor preparation and competence</w:t>
            </w:r>
            <w:r w:rsidR="00AA05CF" w:rsidRPr="00001F75">
              <w:rPr>
                <w:rFonts w:cstheme="minorHAnsi"/>
                <w:noProof/>
              </w:rPr>
              <w:t xml:space="preserve">; </w:t>
            </w:r>
            <w:r w:rsidR="00FD1CA5" w:rsidRPr="00001F75">
              <w:rPr>
                <w:rFonts w:cstheme="minorHAnsi"/>
                <w:noProof/>
              </w:rPr>
              <w:t>e</w:t>
            </w:r>
            <w:r w:rsidRPr="00001F75">
              <w:rPr>
                <w:rFonts w:cstheme="minorHAnsi"/>
                <w:noProof/>
              </w:rPr>
              <w:t>vidence-based nursing curriculum, education, and evaluation</w:t>
            </w:r>
          </w:p>
        </w:tc>
      </w:tr>
    </w:tbl>
    <w:p w14:paraId="61352F49" w14:textId="5A50AFDC" w:rsidR="00A95C07" w:rsidRDefault="00A95C07" w:rsidP="00A95C07">
      <w:pPr>
        <w:spacing w:after="0" w:line="240" w:lineRule="auto"/>
        <w:rPr>
          <w:rFonts w:cstheme="minorHAnsi"/>
          <w:b/>
          <w:noProof/>
        </w:rPr>
      </w:pPr>
    </w:p>
    <w:p w14:paraId="64776C8D" w14:textId="77777777" w:rsidR="009F2E72" w:rsidRPr="00A95C07" w:rsidRDefault="009F2E72" w:rsidP="00A95C07">
      <w:pPr>
        <w:spacing w:after="0" w:line="240" w:lineRule="auto"/>
        <w:rPr>
          <w:rFonts w:cstheme="minorHAnsi"/>
          <w:b/>
          <w:noProof/>
        </w:rPr>
      </w:pPr>
    </w:p>
    <w:sectPr w:rsidR="009F2E72" w:rsidRPr="00A95C07" w:rsidSect="00312E55">
      <w:headerReference w:type="default" r:id="rId15"/>
      <w:footerReference w:type="default" r:id="rId16"/>
      <w:pgSz w:w="12240" w:h="15840"/>
      <w:pgMar w:top="576" w:right="576" w:bottom="576" w:left="576"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07C79F" w14:textId="77777777" w:rsidR="00481025" w:rsidRDefault="00481025" w:rsidP="00481025">
      <w:pPr>
        <w:spacing w:after="0" w:line="240" w:lineRule="auto"/>
      </w:pPr>
      <w:r>
        <w:separator/>
      </w:r>
    </w:p>
  </w:endnote>
  <w:endnote w:type="continuationSeparator" w:id="0">
    <w:p w14:paraId="600261DA" w14:textId="77777777" w:rsidR="00481025" w:rsidRDefault="00481025" w:rsidP="00481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548335618"/>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65F85227" w14:textId="6F87390D" w:rsidR="00481025" w:rsidRPr="00481025" w:rsidRDefault="00481025" w:rsidP="00B5174F">
            <w:pPr>
              <w:pStyle w:val="Footer"/>
              <w:jc w:val="center"/>
              <w:rPr>
                <w:sz w:val="18"/>
                <w:szCs w:val="18"/>
              </w:rPr>
            </w:pPr>
            <w:r w:rsidRPr="00481025">
              <w:rPr>
                <w:sz w:val="18"/>
                <w:szCs w:val="18"/>
              </w:rPr>
              <w:t xml:space="preserve">Page </w:t>
            </w:r>
            <w:r w:rsidRPr="00481025">
              <w:rPr>
                <w:bCs/>
                <w:sz w:val="18"/>
                <w:szCs w:val="18"/>
              </w:rPr>
              <w:fldChar w:fldCharType="begin"/>
            </w:r>
            <w:r w:rsidRPr="00481025">
              <w:rPr>
                <w:bCs/>
                <w:sz w:val="18"/>
                <w:szCs w:val="18"/>
              </w:rPr>
              <w:instrText xml:space="preserve"> PAGE </w:instrText>
            </w:r>
            <w:r w:rsidRPr="00481025">
              <w:rPr>
                <w:bCs/>
                <w:sz w:val="18"/>
                <w:szCs w:val="18"/>
              </w:rPr>
              <w:fldChar w:fldCharType="separate"/>
            </w:r>
            <w:r w:rsidR="005C34CA">
              <w:rPr>
                <w:bCs/>
                <w:noProof/>
                <w:sz w:val="18"/>
                <w:szCs w:val="18"/>
              </w:rPr>
              <w:t>3</w:t>
            </w:r>
            <w:r w:rsidRPr="00481025">
              <w:rPr>
                <w:bCs/>
                <w:sz w:val="18"/>
                <w:szCs w:val="18"/>
              </w:rPr>
              <w:fldChar w:fldCharType="end"/>
            </w:r>
            <w:r w:rsidRPr="00481025">
              <w:rPr>
                <w:sz w:val="18"/>
                <w:szCs w:val="18"/>
              </w:rPr>
              <w:t xml:space="preserve"> of </w:t>
            </w:r>
            <w:r w:rsidRPr="00481025">
              <w:rPr>
                <w:bCs/>
                <w:sz w:val="18"/>
                <w:szCs w:val="18"/>
              </w:rPr>
              <w:fldChar w:fldCharType="begin"/>
            </w:r>
            <w:r w:rsidRPr="00481025">
              <w:rPr>
                <w:bCs/>
                <w:sz w:val="18"/>
                <w:szCs w:val="18"/>
              </w:rPr>
              <w:instrText xml:space="preserve"> NUMPAGES  </w:instrText>
            </w:r>
            <w:r w:rsidRPr="00481025">
              <w:rPr>
                <w:bCs/>
                <w:sz w:val="18"/>
                <w:szCs w:val="18"/>
              </w:rPr>
              <w:fldChar w:fldCharType="separate"/>
            </w:r>
            <w:r w:rsidR="005C34CA">
              <w:rPr>
                <w:bCs/>
                <w:noProof/>
                <w:sz w:val="18"/>
                <w:szCs w:val="18"/>
              </w:rPr>
              <w:t>3</w:t>
            </w:r>
            <w:r w:rsidRPr="00481025">
              <w:rPr>
                <w:bCs/>
                <w:sz w:val="18"/>
                <w:szCs w:val="18"/>
              </w:rPr>
              <w:fldChar w:fldCharType="end"/>
            </w:r>
          </w:p>
        </w:sdtContent>
      </w:sdt>
    </w:sdtContent>
  </w:sdt>
  <w:p w14:paraId="75EEDF7F" w14:textId="77777777" w:rsidR="00481025" w:rsidRPr="00481025" w:rsidRDefault="00481025">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ED328D" w14:textId="77777777" w:rsidR="00481025" w:rsidRDefault="00481025" w:rsidP="00481025">
      <w:pPr>
        <w:spacing w:after="0" w:line="240" w:lineRule="auto"/>
      </w:pPr>
      <w:r>
        <w:separator/>
      </w:r>
    </w:p>
  </w:footnote>
  <w:footnote w:type="continuationSeparator" w:id="0">
    <w:p w14:paraId="7194EFF8" w14:textId="77777777" w:rsidR="00481025" w:rsidRDefault="00481025" w:rsidP="004810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4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8460"/>
    </w:tblGrid>
    <w:tr w:rsidR="00481025" w:rsidRPr="00481025" w14:paraId="19F1655B" w14:textId="77777777" w:rsidTr="009F2E72">
      <w:tc>
        <w:tcPr>
          <w:tcW w:w="5940" w:type="dxa"/>
          <w:vAlign w:val="center"/>
        </w:tcPr>
        <w:p w14:paraId="62DC50D5" w14:textId="110D82AA" w:rsidR="00481025" w:rsidRDefault="00481025" w:rsidP="00481025">
          <w:pPr>
            <w:pStyle w:val="Header"/>
          </w:pPr>
          <w:r>
            <w:rPr>
              <w:noProof/>
            </w:rPr>
            <w:drawing>
              <wp:inline distT="0" distB="0" distL="0" distR="0" wp14:anchorId="4E5A7D69" wp14:editId="62839F69">
                <wp:extent cx="3487003"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USON-IEE-horiz-blue-sm.jpg"/>
                        <pic:cNvPicPr/>
                      </pic:nvPicPr>
                      <pic:blipFill>
                        <a:blip r:embed="rId1">
                          <a:extLst>
                            <a:ext uri="{28A0092B-C50C-407E-A947-70E740481C1C}">
                              <a14:useLocalDpi xmlns:a14="http://schemas.microsoft.com/office/drawing/2010/main" val="0"/>
                            </a:ext>
                          </a:extLst>
                        </a:blip>
                        <a:stretch>
                          <a:fillRect/>
                        </a:stretch>
                      </pic:blipFill>
                      <pic:spPr>
                        <a:xfrm>
                          <a:off x="0" y="0"/>
                          <a:ext cx="3487003" cy="457200"/>
                        </a:xfrm>
                        <a:prstGeom prst="rect">
                          <a:avLst/>
                        </a:prstGeom>
                      </pic:spPr>
                    </pic:pic>
                  </a:graphicData>
                </a:graphic>
              </wp:inline>
            </w:drawing>
          </w:r>
        </w:p>
      </w:tc>
      <w:tc>
        <w:tcPr>
          <w:tcW w:w="8460" w:type="dxa"/>
        </w:tcPr>
        <w:p w14:paraId="5CCA23DB" w14:textId="2C992A98" w:rsidR="00481025" w:rsidRPr="00001F75" w:rsidRDefault="009F2E72" w:rsidP="00481025">
          <w:pPr>
            <w:pStyle w:val="Header"/>
            <w:rPr>
              <w:b/>
              <w:sz w:val="24"/>
              <w:szCs w:val="24"/>
            </w:rPr>
          </w:pPr>
          <w:r w:rsidRPr="00001F75">
            <w:rPr>
              <w:b/>
              <w:sz w:val="24"/>
              <w:szCs w:val="24"/>
            </w:rPr>
            <w:t xml:space="preserve">Virtual </w:t>
          </w:r>
          <w:r w:rsidR="00481025" w:rsidRPr="00001F75">
            <w:rPr>
              <w:b/>
              <w:sz w:val="24"/>
              <w:szCs w:val="24"/>
            </w:rPr>
            <w:t>Clinical Instructor Intensive</w:t>
          </w:r>
        </w:p>
        <w:p w14:paraId="6EB59C03" w14:textId="77777777" w:rsidR="001B4636" w:rsidRDefault="009F2E72" w:rsidP="00481025">
          <w:pPr>
            <w:pStyle w:val="Header"/>
            <w:rPr>
              <w:b/>
              <w:sz w:val="24"/>
              <w:szCs w:val="24"/>
            </w:rPr>
          </w:pPr>
          <w:r w:rsidRPr="00001F75">
            <w:rPr>
              <w:b/>
              <w:sz w:val="24"/>
              <w:szCs w:val="24"/>
            </w:rPr>
            <w:t xml:space="preserve">“Rising to the Occasion: Lasting Lessons from </w:t>
          </w:r>
        </w:p>
        <w:p w14:paraId="51CE738E" w14:textId="447C46D1" w:rsidR="00481025" w:rsidRPr="00001F75" w:rsidRDefault="009F2E72" w:rsidP="00481025">
          <w:pPr>
            <w:pStyle w:val="Header"/>
            <w:rPr>
              <w:b/>
              <w:sz w:val="24"/>
              <w:szCs w:val="24"/>
            </w:rPr>
          </w:pPr>
          <w:r w:rsidRPr="00001F75">
            <w:rPr>
              <w:b/>
              <w:sz w:val="24"/>
              <w:szCs w:val="24"/>
            </w:rPr>
            <w:t>Teaching During Change”</w:t>
          </w:r>
        </w:p>
        <w:p w14:paraId="3915F1FE" w14:textId="390E07FB" w:rsidR="00481025" w:rsidRPr="00001F75" w:rsidRDefault="00481025">
          <w:pPr>
            <w:pStyle w:val="Header"/>
            <w:rPr>
              <w:sz w:val="24"/>
              <w:szCs w:val="24"/>
            </w:rPr>
          </w:pPr>
          <w:r w:rsidRPr="00001F75">
            <w:rPr>
              <w:sz w:val="24"/>
              <w:szCs w:val="24"/>
            </w:rPr>
            <w:t xml:space="preserve">Speakers and Panelists  |  August </w:t>
          </w:r>
          <w:r w:rsidR="009F2E72" w:rsidRPr="00001F75">
            <w:rPr>
              <w:sz w:val="24"/>
              <w:szCs w:val="24"/>
            </w:rPr>
            <w:t>11</w:t>
          </w:r>
          <w:r w:rsidRPr="00001F75">
            <w:rPr>
              <w:sz w:val="24"/>
              <w:szCs w:val="24"/>
            </w:rPr>
            <w:t>, 20</w:t>
          </w:r>
          <w:r w:rsidR="009F2E72" w:rsidRPr="00001F75">
            <w:rPr>
              <w:sz w:val="24"/>
              <w:szCs w:val="24"/>
            </w:rPr>
            <w:t>20</w:t>
          </w:r>
        </w:p>
      </w:tc>
    </w:tr>
  </w:tbl>
  <w:p w14:paraId="2DAA0F95" w14:textId="5501DA82" w:rsidR="00481025" w:rsidRDefault="00481025" w:rsidP="004810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6DD"/>
    <w:rsid w:val="00001F75"/>
    <w:rsid w:val="00112B22"/>
    <w:rsid w:val="001B4636"/>
    <w:rsid w:val="001E6FEC"/>
    <w:rsid w:val="00222B0F"/>
    <w:rsid w:val="0023098A"/>
    <w:rsid w:val="00292277"/>
    <w:rsid w:val="002E1A21"/>
    <w:rsid w:val="002F37F0"/>
    <w:rsid w:val="003071B3"/>
    <w:rsid w:val="00312E55"/>
    <w:rsid w:val="003227BA"/>
    <w:rsid w:val="00347830"/>
    <w:rsid w:val="00481025"/>
    <w:rsid w:val="0048149E"/>
    <w:rsid w:val="004B2ABA"/>
    <w:rsid w:val="004F15B2"/>
    <w:rsid w:val="005754CD"/>
    <w:rsid w:val="00576374"/>
    <w:rsid w:val="00582801"/>
    <w:rsid w:val="005C34CA"/>
    <w:rsid w:val="008E66DD"/>
    <w:rsid w:val="00944E1F"/>
    <w:rsid w:val="009C47D4"/>
    <w:rsid w:val="009F2E72"/>
    <w:rsid w:val="00A70EEE"/>
    <w:rsid w:val="00A95C07"/>
    <w:rsid w:val="00AA05CF"/>
    <w:rsid w:val="00B16240"/>
    <w:rsid w:val="00B5174F"/>
    <w:rsid w:val="00B80C0F"/>
    <w:rsid w:val="00BB5BA4"/>
    <w:rsid w:val="00C63FE7"/>
    <w:rsid w:val="00C970E0"/>
    <w:rsid w:val="00DD2747"/>
    <w:rsid w:val="00E02555"/>
    <w:rsid w:val="00FD1CA5"/>
    <w:rsid w:val="00FE5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E499ECA"/>
  <w15:chartTrackingRefBased/>
  <w15:docId w15:val="{78E21C1B-D81C-48A6-9D69-9C781A06A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5C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309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98A"/>
    <w:rPr>
      <w:rFonts w:ascii="Segoe UI" w:hAnsi="Segoe UI" w:cs="Segoe UI"/>
      <w:sz w:val="18"/>
      <w:szCs w:val="18"/>
    </w:rPr>
  </w:style>
  <w:style w:type="paragraph" w:styleId="Header">
    <w:name w:val="header"/>
    <w:basedOn w:val="Normal"/>
    <w:link w:val="HeaderChar"/>
    <w:uiPriority w:val="99"/>
    <w:unhideWhenUsed/>
    <w:rsid w:val="004810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1025"/>
  </w:style>
  <w:style w:type="paragraph" w:styleId="Footer">
    <w:name w:val="footer"/>
    <w:basedOn w:val="Normal"/>
    <w:link w:val="FooterChar"/>
    <w:uiPriority w:val="99"/>
    <w:unhideWhenUsed/>
    <w:rsid w:val="004810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10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937908">
      <w:bodyDiv w:val="1"/>
      <w:marLeft w:val="0"/>
      <w:marRight w:val="0"/>
      <w:marTop w:val="0"/>
      <w:marBottom w:val="0"/>
      <w:divBdr>
        <w:top w:val="none" w:sz="0" w:space="0" w:color="auto"/>
        <w:left w:val="none" w:sz="0" w:space="0" w:color="auto"/>
        <w:bottom w:val="none" w:sz="0" w:space="0" w:color="auto"/>
        <w:right w:val="none" w:sz="0" w:space="0" w:color="auto"/>
      </w:divBdr>
    </w:div>
    <w:div w:id="181371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C12D5-E5C7-42A1-B2D7-39F8311C9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1048</Words>
  <Characters>5975</Characters>
  <Application>Microsoft Office Word</Application>
  <DocSecurity>4</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Conrad</dc:creator>
  <cp:keywords/>
  <dc:description/>
  <cp:lastModifiedBy>Macy Brown</cp:lastModifiedBy>
  <cp:revision>2</cp:revision>
  <cp:lastPrinted>2020-08-04T16:00:00Z</cp:lastPrinted>
  <dcterms:created xsi:type="dcterms:W3CDTF">2020-08-05T12:51:00Z</dcterms:created>
  <dcterms:modified xsi:type="dcterms:W3CDTF">2020-08-05T12:51:00Z</dcterms:modified>
</cp:coreProperties>
</file>